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FF" w:rsidRDefault="006A13FF">
      <w:pPr>
        <w:rPr>
          <w:rFonts w:cs="Meiryo UI"/>
          <w:szCs w:val="21"/>
        </w:rPr>
      </w:pPr>
    </w:p>
    <w:p w:rsidR="006A13FF" w:rsidRDefault="006A13FF">
      <w:pPr>
        <w:rPr>
          <w:rFonts w:cs="Meiryo UI"/>
          <w:szCs w:val="21"/>
        </w:rPr>
      </w:pPr>
    </w:p>
    <w:p w:rsidR="006A13FF" w:rsidRDefault="006A13FF">
      <w:pPr>
        <w:rPr>
          <w:rFonts w:cs="Meiryo UI"/>
          <w:szCs w:val="21"/>
        </w:rPr>
      </w:pPr>
    </w:p>
    <w:p w:rsidR="006A13FF" w:rsidRPr="006A13FF" w:rsidRDefault="006A13FF">
      <w:pPr>
        <w:rPr>
          <w:rFonts w:cs="Meiryo UI"/>
          <w:szCs w:val="21"/>
        </w:rPr>
      </w:pPr>
    </w:p>
    <w:p w:rsidR="00202B25" w:rsidRPr="006A13FF" w:rsidRDefault="00AD7C0B" w:rsidP="00202B25">
      <w:pPr>
        <w:jc w:val="center"/>
        <w:rPr>
          <w:rFonts w:cs="Meiryo UI"/>
          <w:sz w:val="56"/>
          <w:szCs w:val="56"/>
        </w:rPr>
      </w:pPr>
      <w:r>
        <w:rPr>
          <w:rFonts w:cs="Meiryo UI" w:hint="eastAsia"/>
          <w:sz w:val="56"/>
          <w:szCs w:val="56"/>
        </w:rPr>
        <w:t>検査機器保守管理</w:t>
      </w:r>
      <w:r w:rsidR="00202B25" w:rsidRPr="006A13FF">
        <w:rPr>
          <w:rFonts w:cs="Meiryo UI" w:hint="eastAsia"/>
          <w:sz w:val="56"/>
          <w:szCs w:val="56"/>
        </w:rPr>
        <w:t>標準作業書</w:t>
      </w:r>
    </w:p>
    <w:p w:rsidR="00202B25" w:rsidRDefault="00202B25" w:rsidP="00202B25">
      <w:pPr>
        <w:jc w:val="center"/>
        <w:rPr>
          <w:rFonts w:cs="Meiryo UI"/>
          <w:sz w:val="24"/>
          <w:szCs w:val="24"/>
        </w:rPr>
      </w:pPr>
      <w:r w:rsidRPr="006A13FF">
        <w:rPr>
          <w:rFonts w:cs="Meiryo UI" w:hint="eastAsia"/>
          <w:sz w:val="24"/>
          <w:szCs w:val="24"/>
        </w:rPr>
        <w:t>Standard Operating Proce</w:t>
      </w:r>
      <w:r w:rsidRPr="006A13FF">
        <w:rPr>
          <w:rFonts w:cs="Meiryo UI"/>
          <w:sz w:val="24"/>
          <w:szCs w:val="24"/>
        </w:rPr>
        <w:t>dure</w:t>
      </w:r>
    </w:p>
    <w:p w:rsidR="00025F68" w:rsidRPr="00025F68" w:rsidRDefault="00025F68" w:rsidP="00202B25">
      <w:pPr>
        <w:jc w:val="center"/>
        <w:rPr>
          <w:rFonts w:cs="Meiryo UI"/>
          <w:sz w:val="56"/>
          <w:szCs w:val="56"/>
        </w:rPr>
      </w:pPr>
      <w:r w:rsidRPr="00025F68">
        <w:rPr>
          <w:rFonts w:cs="Meiryo UI" w:hint="eastAsia"/>
          <w:sz w:val="56"/>
          <w:szCs w:val="56"/>
        </w:rPr>
        <w:t>JCA-BM6070</w:t>
      </w:r>
    </w:p>
    <w:p w:rsidR="00147F34" w:rsidRDefault="00147F34">
      <w:pPr>
        <w:rPr>
          <w:rFonts w:cs="Meiryo UI"/>
          <w:szCs w:val="21"/>
        </w:rPr>
      </w:pPr>
    </w:p>
    <w:p w:rsidR="006A13FF" w:rsidRDefault="006A13FF">
      <w:pPr>
        <w:rPr>
          <w:rFonts w:cs="Meiryo UI"/>
          <w:szCs w:val="21"/>
        </w:rPr>
      </w:pPr>
    </w:p>
    <w:p w:rsidR="006A13FF" w:rsidRPr="006A13FF" w:rsidRDefault="006A13FF">
      <w:pPr>
        <w:rPr>
          <w:rFonts w:cs="Meiryo UI"/>
          <w:szCs w:val="21"/>
        </w:rPr>
      </w:pPr>
    </w:p>
    <w:p w:rsidR="00147F34" w:rsidRPr="006A13FF" w:rsidRDefault="00147F34">
      <w:pPr>
        <w:rPr>
          <w:szCs w:val="21"/>
        </w:rPr>
      </w:pPr>
    </w:p>
    <w:tbl>
      <w:tblPr>
        <w:tblStyle w:val="a8"/>
        <w:tblW w:w="0" w:type="auto"/>
        <w:tblInd w:w="1555" w:type="dxa"/>
        <w:tblLook w:val="04A0" w:firstRow="1" w:lastRow="0" w:firstColumn="1" w:lastColumn="0" w:noHBand="0" w:noVBand="1"/>
      </w:tblPr>
      <w:tblGrid>
        <w:gridCol w:w="2268"/>
        <w:gridCol w:w="4819"/>
      </w:tblGrid>
      <w:tr w:rsidR="00B1778F" w:rsidTr="00B1778F">
        <w:tc>
          <w:tcPr>
            <w:tcW w:w="2268" w:type="dxa"/>
          </w:tcPr>
          <w:p w:rsidR="00B1778F" w:rsidRPr="00D729EF" w:rsidRDefault="00B1778F" w:rsidP="00B1778F">
            <w:pPr>
              <w:jc w:val="center"/>
              <w:rPr>
                <w:rFonts w:cs="Meiryo UI"/>
                <w:sz w:val="28"/>
                <w:szCs w:val="28"/>
              </w:rPr>
            </w:pPr>
            <w:r>
              <w:rPr>
                <w:rFonts w:cs="Meiryo UI" w:hint="eastAsia"/>
                <w:sz w:val="28"/>
                <w:szCs w:val="28"/>
              </w:rPr>
              <w:t>文書番号</w:t>
            </w:r>
          </w:p>
        </w:tc>
        <w:tc>
          <w:tcPr>
            <w:tcW w:w="4819" w:type="dxa"/>
          </w:tcPr>
          <w:p w:rsidR="00B1778F" w:rsidRPr="00D729EF" w:rsidRDefault="00B1778F" w:rsidP="00AD7C0B">
            <w:pPr>
              <w:jc w:val="center"/>
              <w:rPr>
                <w:rFonts w:cs="Meiryo UI"/>
                <w:sz w:val="28"/>
                <w:szCs w:val="28"/>
              </w:rPr>
            </w:pPr>
            <w:r>
              <w:rPr>
                <w:rFonts w:cs="Meiryo UI" w:hint="eastAsia"/>
                <w:sz w:val="28"/>
                <w:szCs w:val="28"/>
              </w:rPr>
              <w:t>SOP</w:t>
            </w:r>
            <w:r w:rsidRPr="00D729EF">
              <w:rPr>
                <w:rFonts w:cs="Meiryo UI" w:hint="eastAsia"/>
                <w:sz w:val="28"/>
                <w:szCs w:val="28"/>
              </w:rPr>
              <w:t>/</w:t>
            </w:r>
            <w:r>
              <w:rPr>
                <w:rFonts w:cs="Meiryo UI" w:hint="eastAsia"/>
                <w:sz w:val="28"/>
                <w:szCs w:val="28"/>
              </w:rPr>
              <w:t>1</w:t>
            </w:r>
            <w:r w:rsidR="00AD7C0B">
              <w:rPr>
                <w:rFonts w:cs="Meiryo UI" w:hint="eastAsia"/>
                <w:sz w:val="28"/>
                <w:szCs w:val="28"/>
              </w:rPr>
              <w:t>1</w:t>
            </w:r>
            <w:r>
              <w:rPr>
                <w:rFonts w:cs="Meiryo UI" w:hint="eastAsia"/>
                <w:sz w:val="28"/>
                <w:szCs w:val="28"/>
              </w:rPr>
              <w:t>-</w:t>
            </w:r>
            <w:r w:rsidR="00AD7C0B">
              <w:rPr>
                <w:rFonts w:cs="Meiryo UI" w:hint="eastAsia"/>
                <w:sz w:val="28"/>
                <w:szCs w:val="28"/>
              </w:rPr>
              <w:t>3</w:t>
            </w:r>
            <w:r>
              <w:rPr>
                <w:rFonts w:cs="Meiryo UI" w:hint="eastAsia"/>
                <w:sz w:val="28"/>
                <w:szCs w:val="28"/>
              </w:rPr>
              <w:t>3</w:t>
            </w:r>
          </w:p>
        </w:tc>
      </w:tr>
      <w:tr w:rsidR="00B1778F" w:rsidTr="00B1778F">
        <w:tc>
          <w:tcPr>
            <w:tcW w:w="2268" w:type="dxa"/>
          </w:tcPr>
          <w:p w:rsidR="00B1778F" w:rsidRPr="00D729EF" w:rsidRDefault="00B1778F" w:rsidP="00B1778F">
            <w:pPr>
              <w:jc w:val="center"/>
              <w:rPr>
                <w:rFonts w:cs="Meiryo UI"/>
                <w:sz w:val="28"/>
                <w:szCs w:val="28"/>
              </w:rPr>
            </w:pPr>
            <w:r>
              <w:rPr>
                <w:rFonts w:cs="Meiryo UI" w:hint="eastAsia"/>
                <w:sz w:val="28"/>
                <w:szCs w:val="28"/>
              </w:rPr>
              <w:t>版数</w:t>
            </w:r>
          </w:p>
        </w:tc>
        <w:tc>
          <w:tcPr>
            <w:tcW w:w="4819" w:type="dxa"/>
          </w:tcPr>
          <w:p w:rsidR="00B1778F" w:rsidRPr="00D729EF" w:rsidRDefault="00B1778F" w:rsidP="00147F34">
            <w:pPr>
              <w:jc w:val="center"/>
              <w:rPr>
                <w:rFonts w:cs="Meiryo UI"/>
                <w:sz w:val="28"/>
                <w:szCs w:val="28"/>
              </w:rPr>
            </w:pPr>
            <w:r>
              <w:rPr>
                <w:rFonts w:cs="Meiryo UI" w:hint="eastAsia"/>
                <w:sz w:val="28"/>
                <w:szCs w:val="28"/>
              </w:rPr>
              <w:t>第1版</w:t>
            </w:r>
          </w:p>
        </w:tc>
      </w:tr>
      <w:tr w:rsidR="00B1778F" w:rsidTr="00B1778F">
        <w:tc>
          <w:tcPr>
            <w:tcW w:w="2268" w:type="dxa"/>
          </w:tcPr>
          <w:p w:rsidR="00B1778F" w:rsidRPr="00D729EF" w:rsidRDefault="00B1778F" w:rsidP="00B1778F">
            <w:pPr>
              <w:jc w:val="center"/>
              <w:rPr>
                <w:rFonts w:cs="Meiryo UI"/>
                <w:sz w:val="28"/>
                <w:szCs w:val="28"/>
              </w:rPr>
            </w:pPr>
            <w:r>
              <w:rPr>
                <w:rFonts w:cs="Meiryo UI" w:hint="eastAsia"/>
                <w:sz w:val="28"/>
                <w:szCs w:val="28"/>
              </w:rPr>
              <w:t>発行日</w:t>
            </w:r>
          </w:p>
        </w:tc>
        <w:tc>
          <w:tcPr>
            <w:tcW w:w="4819" w:type="dxa"/>
          </w:tcPr>
          <w:p w:rsidR="00B1778F" w:rsidRPr="00D729EF" w:rsidRDefault="00B1778F" w:rsidP="00B1778F">
            <w:pPr>
              <w:jc w:val="center"/>
              <w:rPr>
                <w:rFonts w:cs="Meiryo UI"/>
                <w:sz w:val="28"/>
                <w:szCs w:val="28"/>
              </w:rPr>
            </w:pPr>
            <w:r>
              <w:rPr>
                <w:rFonts w:cs="Meiryo UI" w:hint="eastAsia"/>
                <w:sz w:val="28"/>
                <w:szCs w:val="28"/>
              </w:rPr>
              <w:t>2018年○○月△△日</w:t>
            </w:r>
          </w:p>
        </w:tc>
      </w:tr>
      <w:tr w:rsidR="00B1778F" w:rsidTr="00B1778F">
        <w:tc>
          <w:tcPr>
            <w:tcW w:w="2268" w:type="dxa"/>
          </w:tcPr>
          <w:p w:rsidR="00B1778F" w:rsidRPr="00D729EF" w:rsidRDefault="00B1778F" w:rsidP="00B1778F">
            <w:pPr>
              <w:jc w:val="center"/>
              <w:rPr>
                <w:rFonts w:cs="Meiryo UI"/>
                <w:sz w:val="28"/>
                <w:szCs w:val="28"/>
              </w:rPr>
            </w:pPr>
            <w:r>
              <w:rPr>
                <w:rFonts w:cs="Meiryo UI" w:hint="eastAsia"/>
                <w:sz w:val="28"/>
                <w:szCs w:val="28"/>
              </w:rPr>
              <w:t>発行責任者</w:t>
            </w:r>
          </w:p>
        </w:tc>
        <w:tc>
          <w:tcPr>
            <w:tcW w:w="4819" w:type="dxa"/>
          </w:tcPr>
          <w:p w:rsidR="00B1778F" w:rsidRPr="00D729EF" w:rsidRDefault="00B1778F" w:rsidP="00147F34">
            <w:pPr>
              <w:jc w:val="center"/>
              <w:rPr>
                <w:rFonts w:cs="Meiryo UI"/>
                <w:sz w:val="28"/>
                <w:szCs w:val="28"/>
              </w:rPr>
            </w:pPr>
            <w:r>
              <w:rPr>
                <w:rFonts w:cs="Meiryo UI" w:hint="eastAsia"/>
                <w:sz w:val="28"/>
                <w:szCs w:val="28"/>
              </w:rPr>
              <w:t>○○　△△</w:t>
            </w:r>
          </w:p>
        </w:tc>
      </w:tr>
    </w:tbl>
    <w:p w:rsidR="009956AC" w:rsidRDefault="009956AC">
      <w:pPr>
        <w:widowControl/>
        <w:jc w:val="left"/>
        <w:rPr>
          <w:szCs w:val="21"/>
        </w:rPr>
      </w:pPr>
    </w:p>
    <w:p w:rsidR="006A13FF" w:rsidRDefault="006A13FF">
      <w:pPr>
        <w:widowControl/>
        <w:jc w:val="left"/>
        <w:rPr>
          <w:szCs w:val="21"/>
        </w:rPr>
      </w:pPr>
    </w:p>
    <w:p w:rsidR="006A13FF" w:rsidRDefault="006A13FF">
      <w:pPr>
        <w:widowControl/>
        <w:jc w:val="left"/>
        <w:rPr>
          <w:szCs w:val="21"/>
        </w:rPr>
      </w:pPr>
    </w:p>
    <w:p w:rsidR="006A13FF" w:rsidRDefault="006A13FF">
      <w:pPr>
        <w:widowControl/>
        <w:jc w:val="left"/>
        <w:rPr>
          <w:szCs w:val="21"/>
        </w:rPr>
      </w:pPr>
    </w:p>
    <w:p w:rsidR="006A13FF" w:rsidRDefault="006A13FF">
      <w:pPr>
        <w:widowControl/>
        <w:jc w:val="left"/>
        <w:rPr>
          <w:szCs w:val="21"/>
        </w:rPr>
      </w:pPr>
    </w:p>
    <w:p w:rsidR="006A13FF" w:rsidRDefault="006A13FF">
      <w:pPr>
        <w:widowControl/>
        <w:jc w:val="left"/>
        <w:rPr>
          <w:szCs w:val="21"/>
        </w:rPr>
      </w:pPr>
    </w:p>
    <w:p w:rsidR="006A13FF" w:rsidRDefault="006A13FF">
      <w:pPr>
        <w:widowControl/>
        <w:jc w:val="left"/>
        <w:rPr>
          <w:szCs w:val="21"/>
        </w:rPr>
      </w:pPr>
    </w:p>
    <w:p w:rsidR="006A13FF" w:rsidRDefault="006A13FF">
      <w:pPr>
        <w:widowControl/>
        <w:jc w:val="left"/>
        <w:rPr>
          <w:szCs w:val="21"/>
        </w:rPr>
      </w:pPr>
    </w:p>
    <w:p w:rsidR="006A13FF" w:rsidRPr="006A13FF" w:rsidRDefault="006A13FF">
      <w:pPr>
        <w:widowControl/>
        <w:jc w:val="left"/>
        <w:rPr>
          <w:szCs w:val="21"/>
        </w:rPr>
      </w:pPr>
    </w:p>
    <w:p w:rsidR="005C2EE5" w:rsidRDefault="005C2EE5" w:rsidP="006A13FF">
      <w:pPr>
        <w:widowControl/>
        <w:jc w:val="left"/>
        <w:rPr>
          <w:szCs w:val="21"/>
        </w:rPr>
      </w:pPr>
    </w:p>
    <w:p w:rsidR="005C2EE5" w:rsidRDefault="005C2EE5" w:rsidP="006A13FF">
      <w:pPr>
        <w:widowControl/>
        <w:jc w:val="left"/>
        <w:rPr>
          <w:szCs w:val="21"/>
        </w:rPr>
      </w:pPr>
    </w:p>
    <w:p w:rsidR="001E2A9D" w:rsidRPr="001E2A9D" w:rsidRDefault="009956AC" w:rsidP="006A13FF">
      <w:pPr>
        <w:widowControl/>
        <w:jc w:val="left"/>
        <w:rPr>
          <w:rFonts w:cs="Meiryo UI"/>
          <w:sz w:val="28"/>
        </w:rPr>
      </w:pPr>
      <w:r w:rsidRPr="006A13FF">
        <w:rPr>
          <w:szCs w:val="21"/>
        </w:rPr>
        <w:br w:type="page"/>
      </w:r>
      <w:r w:rsidR="001E2A9D" w:rsidRPr="001E2A9D">
        <w:rPr>
          <w:rFonts w:cs="Meiryo UI" w:hint="eastAsia"/>
          <w:sz w:val="28"/>
        </w:rPr>
        <w:lastRenderedPageBreak/>
        <w:t>目次</w:t>
      </w:r>
    </w:p>
    <w:p w:rsidR="00BD0075" w:rsidRPr="00573FFD" w:rsidRDefault="00090D4B">
      <w:pPr>
        <w:pStyle w:val="13"/>
        <w:rPr>
          <w:rFonts w:asciiTheme="minorHAnsi" w:eastAsiaTheme="minorEastAsia" w:hAnsiTheme="minorHAnsi"/>
          <w:noProof/>
        </w:rPr>
      </w:pPr>
      <w:r w:rsidRPr="001E2A9D">
        <w:rPr>
          <w:rFonts w:cs="Meiryo UI"/>
          <w:sz w:val="48"/>
        </w:rPr>
        <w:fldChar w:fldCharType="begin"/>
      </w:r>
      <w:r w:rsidR="001E2A9D" w:rsidRPr="001E2A9D">
        <w:rPr>
          <w:rFonts w:cs="Meiryo UI"/>
          <w:sz w:val="48"/>
        </w:rPr>
        <w:instrText xml:space="preserve"> TOC \o "1-3" \h \z \u </w:instrText>
      </w:r>
      <w:r w:rsidRPr="001E2A9D">
        <w:rPr>
          <w:rFonts w:cs="Meiryo UI"/>
          <w:sz w:val="48"/>
        </w:rPr>
        <w:fldChar w:fldCharType="separate"/>
      </w:r>
      <w:hyperlink w:anchor="_Toc524338649" w:history="1">
        <w:r w:rsidR="00573FFD">
          <w:rPr>
            <w:rStyle w:val="af0"/>
            <w:rFonts w:hint="eastAsia"/>
            <w:noProof/>
            <w:color w:val="auto"/>
          </w:rPr>
          <w:t>１．保守点検の方法</w:t>
        </w:r>
        <w:r w:rsidR="00BD0075" w:rsidRPr="00573FFD">
          <w:rPr>
            <w:noProof/>
            <w:webHidden/>
          </w:rPr>
          <w:tab/>
        </w:r>
        <w:r w:rsidRPr="00573FFD">
          <w:rPr>
            <w:noProof/>
            <w:webHidden/>
          </w:rPr>
          <w:fldChar w:fldCharType="begin"/>
        </w:r>
        <w:r w:rsidR="00BD0075" w:rsidRPr="00573FFD">
          <w:rPr>
            <w:noProof/>
            <w:webHidden/>
          </w:rPr>
          <w:instrText xml:space="preserve"> PAGEREF _Toc524338649 \h </w:instrText>
        </w:r>
        <w:r w:rsidRPr="00573FFD">
          <w:rPr>
            <w:noProof/>
            <w:webHidden/>
          </w:rPr>
        </w:r>
        <w:r w:rsidRPr="00573FFD">
          <w:rPr>
            <w:noProof/>
            <w:webHidden/>
          </w:rPr>
          <w:fldChar w:fldCharType="separate"/>
        </w:r>
        <w:r w:rsidR="00AF47CB" w:rsidRPr="00573FFD">
          <w:rPr>
            <w:noProof/>
            <w:webHidden/>
          </w:rPr>
          <w:t>3</w:t>
        </w:r>
        <w:r w:rsidRPr="00573FFD">
          <w:rPr>
            <w:noProof/>
            <w:webHidden/>
          </w:rPr>
          <w:fldChar w:fldCharType="end"/>
        </w:r>
      </w:hyperlink>
    </w:p>
    <w:p w:rsidR="00BD0075" w:rsidRPr="00573FFD" w:rsidRDefault="000D174E">
      <w:pPr>
        <w:pStyle w:val="13"/>
        <w:rPr>
          <w:rFonts w:asciiTheme="minorHAnsi" w:eastAsiaTheme="minorEastAsia" w:hAnsiTheme="minorHAnsi"/>
          <w:noProof/>
        </w:rPr>
      </w:pPr>
      <w:hyperlink w:anchor="_Toc524338650" w:history="1">
        <w:r w:rsidR="00513948" w:rsidRPr="00573FFD">
          <w:rPr>
            <w:rStyle w:val="af0"/>
            <w:rFonts w:hint="eastAsia"/>
            <w:noProof/>
            <w:color w:val="auto"/>
          </w:rPr>
          <w:t>２．</w:t>
        </w:r>
        <w:r w:rsidR="00573FFD">
          <w:rPr>
            <w:rStyle w:val="af0"/>
            <w:rFonts w:hint="eastAsia"/>
            <w:noProof/>
            <w:color w:val="auto"/>
          </w:rPr>
          <w:t>保守計画</w:t>
        </w:r>
        <w:r w:rsidR="00BD0075" w:rsidRPr="00573FFD">
          <w:rPr>
            <w:noProof/>
            <w:webHidden/>
          </w:rPr>
          <w:tab/>
        </w:r>
        <w:r w:rsidR="00090D4B" w:rsidRPr="00573FFD">
          <w:rPr>
            <w:noProof/>
            <w:webHidden/>
          </w:rPr>
          <w:fldChar w:fldCharType="begin"/>
        </w:r>
        <w:r w:rsidR="00BD0075" w:rsidRPr="00573FFD">
          <w:rPr>
            <w:noProof/>
            <w:webHidden/>
          </w:rPr>
          <w:instrText xml:space="preserve"> PAGEREF _Toc524338650 \h </w:instrText>
        </w:r>
        <w:r w:rsidR="00090D4B" w:rsidRPr="00573FFD">
          <w:rPr>
            <w:noProof/>
            <w:webHidden/>
          </w:rPr>
        </w:r>
        <w:r w:rsidR="00090D4B" w:rsidRPr="00573FFD">
          <w:rPr>
            <w:noProof/>
            <w:webHidden/>
          </w:rPr>
          <w:fldChar w:fldCharType="separate"/>
        </w:r>
        <w:r w:rsidR="00AF47CB" w:rsidRPr="00573FFD">
          <w:rPr>
            <w:noProof/>
            <w:webHidden/>
          </w:rPr>
          <w:t>3</w:t>
        </w:r>
        <w:r w:rsidR="00090D4B" w:rsidRPr="00573FFD">
          <w:rPr>
            <w:noProof/>
            <w:webHidden/>
          </w:rPr>
          <w:fldChar w:fldCharType="end"/>
        </w:r>
      </w:hyperlink>
    </w:p>
    <w:p w:rsidR="00BD0075" w:rsidRPr="00573FFD" w:rsidRDefault="000D174E">
      <w:pPr>
        <w:pStyle w:val="13"/>
        <w:rPr>
          <w:rFonts w:asciiTheme="minorHAnsi" w:eastAsiaTheme="minorEastAsia" w:hAnsiTheme="minorHAnsi"/>
          <w:noProof/>
        </w:rPr>
      </w:pPr>
      <w:hyperlink w:anchor="_Toc524338651" w:history="1">
        <w:r w:rsidR="00513948" w:rsidRPr="00573FFD">
          <w:rPr>
            <w:rStyle w:val="af0"/>
            <w:rFonts w:hint="eastAsia"/>
            <w:noProof/>
            <w:color w:val="auto"/>
          </w:rPr>
          <w:t>３．</w:t>
        </w:r>
        <w:r w:rsidR="00573FFD">
          <w:rPr>
            <w:rStyle w:val="af0"/>
            <w:rFonts w:hint="eastAsia"/>
            <w:noProof/>
            <w:color w:val="auto"/>
          </w:rPr>
          <w:t>測定中に故障が起こった場合の対応（検体の取扱いを含む）</w:t>
        </w:r>
        <w:r w:rsidR="00BD0075" w:rsidRPr="00573FFD">
          <w:rPr>
            <w:noProof/>
            <w:webHidden/>
          </w:rPr>
          <w:tab/>
        </w:r>
        <w:r w:rsidR="00090D4B" w:rsidRPr="00573FFD">
          <w:rPr>
            <w:noProof/>
            <w:webHidden/>
          </w:rPr>
          <w:fldChar w:fldCharType="begin"/>
        </w:r>
        <w:r w:rsidR="00BD0075" w:rsidRPr="00573FFD">
          <w:rPr>
            <w:noProof/>
            <w:webHidden/>
          </w:rPr>
          <w:instrText xml:space="preserve"> PAGEREF _Toc524338651 \h </w:instrText>
        </w:r>
        <w:r w:rsidR="00090D4B" w:rsidRPr="00573FFD">
          <w:rPr>
            <w:noProof/>
            <w:webHidden/>
          </w:rPr>
        </w:r>
        <w:r w:rsidR="00090D4B" w:rsidRPr="00573FFD">
          <w:rPr>
            <w:noProof/>
            <w:webHidden/>
          </w:rPr>
          <w:fldChar w:fldCharType="separate"/>
        </w:r>
        <w:r w:rsidR="00AF47CB" w:rsidRPr="00573FFD">
          <w:rPr>
            <w:noProof/>
            <w:webHidden/>
          </w:rPr>
          <w:t>3</w:t>
        </w:r>
        <w:r w:rsidR="00090D4B" w:rsidRPr="00573FFD">
          <w:rPr>
            <w:noProof/>
            <w:webHidden/>
          </w:rPr>
          <w:fldChar w:fldCharType="end"/>
        </w:r>
      </w:hyperlink>
    </w:p>
    <w:p w:rsidR="001C2E13" w:rsidRPr="00573FFD" w:rsidRDefault="000D174E" w:rsidP="00573FFD">
      <w:pPr>
        <w:pStyle w:val="13"/>
        <w:rPr>
          <w:rFonts w:asciiTheme="minorHAnsi" w:eastAsiaTheme="minorEastAsia" w:hAnsiTheme="minorHAnsi"/>
          <w:noProof/>
        </w:rPr>
      </w:pPr>
      <w:hyperlink w:anchor="_Toc524338657" w:history="1">
        <w:r w:rsidR="00513948" w:rsidRPr="00573FFD">
          <w:rPr>
            <w:rStyle w:val="af0"/>
            <w:rFonts w:hint="eastAsia"/>
            <w:noProof/>
            <w:color w:val="auto"/>
          </w:rPr>
          <w:t>４．</w:t>
        </w:r>
        <w:r w:rsidR="00573FFD">
          <w:rPr>
            <w:rStyle w:val="af0"/>
            <w:rFonts w:hint="eastAsia"/>
            <w:noProof/>
            <w:color w:val="auto"/>
          </w:rPr>
          <w:t>検査機器保守管理作業日誌の記入要領</w:t>
        </w:r>
        <w:r w:rsidR="001C2E13" w:rsidRPr="00573FFD">
          <w:rPr>
            <w:noProof/>
            <w:webHidden/>
          </w:rPr>
          <w:tab/>
        </w:r>
        <w:r w:rsidR="00090D4B" w:rsidRPr="00573FFD">
          <w:rPr>
            <w:noProof/>
            <w:webHidden/>
          </w:rPr>
          <w:fldChar w:fldCharType="begin"/>
        </w:r>
        <w:r w:rsidR="001C2E13" w:rsidRPr="00573FFD">
          <w:rPr>
            <w:noProof/>
            <w:webHidden/>
          </w:rPr>
          <w:instrText xml:space="preserve"> PAGEREF _Toc524338657 \h </w:instrText>
        </w:r>
        <w:r w:rsidR="00090D4B" w:rsidRPr="00573FFD">
          <w:rPr>
            <w:noProof/>
            <w:webHidden/>
          </w:rPr>
        </w:r>
        <w:r w:rsidR="00090D4B" w:rsidRPr="00573FFD">
          <w:rPr>
            <w:noProof/>
            <w:webHidden/>
          </w:rPr>
          <w:fldChar w:fldCharType="separate"/>
        </w:r>
        <w:r w:rsidR="00AF47CB" w:rsidRPr="00573FFD">
          <w:rPr>
            <w:noProof/>
            <w:webHidden/>
          </w:rPr>
          <w:t>6</w:t>
        </w:r>
        <w:r w:rsidR="00090D4B" w:rsidRPr="00573FFD">
          <w:rPr>
            <w:noProof/>
            <w:webHidden/>
          </w:rPr>
          <w:fldChar w:fldCharType="end"/>
        </w:r>
      </w:hyperlink>
    </w:p>
    <w:p w:rsidR="001C2E13" w:rsidRPr="00573FFD" w:rsidRDefault="000D174E" w:rsidP="001C2E13">
      <w:pPr>
        <w:pStyle w:val="13"/>
        <w:rPr>
          <w:rFonts w:asciiTheme="minorHAnsi" w:eastAsiaTheme="minorEastAsia" w:hAnsiTheme="minorHAnsi"/>
          <w:noProof/>
        </w:rPr>
      </w:pPr>
      <w:hyperlink w:anchor="_Toc524338664" w:history="1">
        <w:r w:rsidR="00513948" w:rsidRPr="00573FFD">
          <w:rPr>
            <w:rStyle w:val="af0"/>
            <w:rFonts w:hint="eastAsia"/>
            <w:noProof/>
            <w:color w:val="auto"/>
          </w:rPr>
          <w:t>５．</w:t>
        </w:r>
        <w:r w:rsidR="00573FFD">
          <w:rPr>
            <w:rStyle w:val="af0"/>
            <w:rFonts w:hint="eastAsia"/>
            <w:noProof/>
            <w:color w:val="auto"/>
          </w:rPr>
          <w:t>作成及び改訂年月日</w:t>
        </w:r>
        <w:r w:rsidR="001C2E13" w:rsidRPr="00573FFD">
          <w:rPr>
            <w:noProof/>
            <w:webHidden/>
          </w:rPr>
          <w:tab/>
        </w:r>
        <w:r w:rsidR="00090D4B" w:rsidRPr="00573FFD">
          <w:rPr>
            <w:noProof/>
            <w:webHidden/>
          </w:rPr>
          <w:fldChar w:fldCharType="begin"/>
        </w:r>
        <w:r w:rsidR="001C2E13" w:rsidRPr="00573FFD">
          <w:rPr>
            <w:noProof/>
            <w:webHidden/>
          </w:rPr>
          <w:instrText xml:space="preserve"> PAGEREF _Toc524338664 \h </w:instrText>
        </w:r>
        <w:r w:rsidR="00090D4B" w:rsidRPr="00573FFD">
          <w:rPr>
            <w:noProof/>
            <w:webHidden/>
          </w:rPr>
        </w:r>
        <w:r w:rsidR="00090D4B" w:rsidRPr="00573FFD">
          <w:rPr>
            <w:noProof/>
            <w:webHidden/>
          </w:rPr>
          <w:fldChar w:fldCharType="separate"/>
        </w:r>
        <w:r w:rsidR="00AF47CB" w:rsidRPr="00573FFD">
          <w:rPr>
            <w:noProof/>
            <w:webHidden/>
          </w:rPr>
          <w:t>9</w:t>
        </w:r>
        <w:r w:rsidR="00090D4B" w:rsidRPr="00573FFD">
          <w:rPr>
            <w:noProof/>
            <w:webHidden/>
          </w:rPr>
          <w:fldChar w:fldCharType="end"/>
        </w:r>
      </w:hyperlink>
    </w:p>
    <w:p w:rsidR="00BD0075" w:rsidRPr="00573FFD" w:rsidRDefault="00BD0075" w:rsidP="00573FFD">
      <w:pPr>
        <w:pStyle w:val="13"/>
        <w:rPr>
          <w:rFonts w:asciiTheme="minorHAnsi" w:eastAsiaTheme="minorEastAsia" w:hAnsiTheme="minorHAnsi"/>
          <w:noProof/>
          <w:color w:val="FF0000"/>
        </w:rPr>
      </w:pPr>
    </w:p>
    <w:p w:rsidR="00ED5BC3" w:rsidRDefault="00ED5BC3" w:rsidP="00573FFD">
      <w:pPr>
        <w:widowControl/>
        <w:jc w:val="left"/>
      </w:pPr>
      <w:r>
        <w:br w:type="page"/>
      </w:r>
    </w:p>
    <w:p w:rsidR="00ED5BC3" w:rsidRDefault="00090D4B" w:rsidP="00B01162">
      <w:pPr>
        <w:rPr>
          <w:rFonts w:cs="Meiryo UI"/>
        </w:rPr>
      </w:pPr>
      <w:r w:rsidRPr="001E2A9D">
        <w:rPr>
          <w:rFonts w:cs="Meiryo UI"/>
          <w:sz w:val="48"/>
        </w:rPr>
        <w:lastRenderedPageBreak/>
        <w:fldChar w:fldCharType="end"/>
      </w:r>
    </w:p>
    <w:p w:rsidR="00025F68" w:rsidRPr="00025F68" w:rsidRDefault="00025F68" w:rsidP="00025F68">
      <w:pPr>
        <w:widowControl/>
        <w:jc w:val="left"/>
        <w:rPr>
          <w:rFonts w:cs="Meiryo UI"/>
          <w:b/>
          <w:sz w:val="28"/>
          <w:szCs w:val="28"/>
        </w:rPr>
      </w:pPr>
      <w:r w:rsidRPr="00025F68">
        <w:rPr>
          <w:rFonts w:cs="Meiryo UI" w:hint="eastAsia"/>
          <w:b/>
          <w:sz w:val="28"/>
          <w:szCs w:val="28"/>
        </w:rPr>
        <w:t>１．保守点検の方法</w:t>
      </w:r>
    </w:p>
    <w:p w:rsidR="00025F68" w:rsidRPr="00025F68" w:rsidRDefault="00025F68" w:rsidP="00025F68">
      <w:pPr>
        <w:widowControl/>
        <w:jc w:val="left"/>
        <w:rPr>
          <w:rFonts w:cs="Meiryo UI"/>
          <w:szCs w:val="21"/>
        </w:rPr>
      </w:pPr>
    </w:p>
    <w:p w:rsidR="00025F68" w:rsidRDefault="00025F68" w:rsidP="00025F68">
      <w:pPr>
        <w:widowControl/>
        <w:jc w:val="left"/>
        <w:rPr>
          <w:rFonts w:cs="Meiryo UI"/>
          <w:szCs w:val="21"/>
        </w:rPr>
      </w:pPr>
      <w:r w:rsidRPr="00025F68">
        <w:rPr>
          <w:rFonts w:cs="Meiryo UI" w:hint="eastAsia"/>
          <w:szCs w:val="21"/>
        </w:rPr>
        <w:t>（１）毎日の保守点検</w:t>
      </w:r>
    </w:p>
    <w:p w:rsidR="00025F68" w:rsidRPr="00025F68" w:rsidRDefault="00025F68" w:rsidP="00025F68">
      <w:pPr>
        <w:widowControl/>
        <w:ind w:firstLineChars="200" w:firstLine="420"/>
        <w:jc w:val="left"/>
        <w:rPr>
          <w:rFonts w:cs="Meiryo UI"/>
          <w:szCs w:val="21"/>
        </w:rPr>
      </w:pPr>
      <w:r w:rsidRPr="00025F68">
        <w:rPr>
          <w:rFonts w:cs="Meiryo UI" w:hint="eastAsia"/>
          <w:szCs w:val="21"/>
        </w:rPr>
        <w:t>毎日の保守点検について機器取扱説明書を参考作業アイテムごと記載</w:t>
      </w:r>
      <w:r>
        <w:rPr>
          <w:rFonts w:cs="Meiryo UI" w:hint="eastAsia"/>
          <w:szCs w:val="21"/>
        </w:rPr>
        <w:t>する</w:t>
      </w:r>
      <w:r w:rsidRPr="00025F68">
        <w:rPr>
          <w:rFonts w:cs="Meiryo UI" w:hint="eastAsia"/>
          <w:szCs w:val="21"/>
        </w:rPr>
        <w:t>。</w:t>
      </w:r>
      <w:r w:rsidRPr="00025F68">
        <w:rPr>
          <w:rFonts w:cs="Meiryo UI"/>
          <w:szCs w:val="21"/>
        </w:rPr>
        <w:t xml:space="preserve"> </w:t>
      </w:r>
    </w:p>
    <w:p w:rsidR="00025F68" w:rsidRPr="00025F68" w:rsidRDefault="00025F68" w:rsidP="00025F68">
      <w:pPr>
        <w:widowControl/>
        <w:jc w:val="left"/>
        <w:rPr>
          <w:rFonts w:cs="Meiryo UI"/>
          <w:szCs w:val="21"/>
        </w:rPr>
      </w:pPr>
      <w:r w:rsidRPr="00025F68">
        <w:rPr>
          <w:rFonts w:cs="Meiryo UI" w:hint="eastAsia"/>
          <w:szCs w:val="21"/>
        </w:rPr>
        <w:t>（２）</w:t>
      </w:r>
      <w:r w:rsidRPr="00025F68">
        <w:rPr>
          <w:rFonts w:cs="Meiryo UI"/>
          <w:szCs w:val="21"/>
        </w:rPr>
        <w:t>1週間に1度の保守点検 度の保守点検</w:t>
      </w:r>
    </w:p>
    <w:p w:rsidR="00025F68" w:rsidRPr="00025F68" w:rsidRDefault="00025F68" w:rsidP="00025F68">
      <w:pPr>
        <w:widowControl/>
        <w:ind w:firstLineChars="200" w:firstLine="420"/>
        <w:jc w:val="left"/>
        <w:rPr>
          <w:rFonts w:cs="Meiryo UI"/>
          <w:szCs w:val="21"/>
        </w:rPr>
      </w:pPr>
      <w:r w:rsidRPr="00025F68">
        <w:rPr>
          <w:rFonts w:cs="Meiryo UI"/>
          <w:szCs w:val="21"/>
        </w:rPr>
        <w:t>1週間に 週間に 1度の保守点検について機器取扱説明書を参考作業アイテムごと記載</w:t>
      </w:r>
      <w:r>
        <w:rPr>
          <w:rFonts w:cs="Meiryo UI" w:hint="eastAsia"/>
          <w:szCs w:val="21"/>
        </w:rPr>
        <w:t>する</w:t>
      </w:r>
      <w:r w:rsidRPr="00025F68">
        <w:rPr>
          <w:rFonts w:cs="Meiryo UI"/>
          <w:szCs w:val="21"/>
        </w:rPr>
        <w:t xml:space="preserve">。 </w:t>
      </w:r>
    </w:p>
    <w:p w:rsidR="00025F68" w:rsidRPr="00025F68" w:rsidRDefault="00025F68" w:rsidP="00025F68">
      <w:pPr>
        <w:widowControl/>
        <w:jc w:val="left"/>
        <w:rPr>
          <w:rFonts w:cs="Meiryo UI"/>
          <w:szCs w:val="21"/>
        </w:rPr>
      </w:pPr>
      <w:r w:rsidRPr="00025F68">
        <w:rPr>
          <w:rFonts w:cs="Meiryo UI" w:hint="eastAsia"/>
          <w:szCs w:val="21"/>
        </w:rPr>
        <w:t>（３）</w:t>
      </w:r>
      <w:r w:rsidRPr="00025F68">
        <w:rPr>
          <w:rFonts w:cs="Meiryo UI"/>
          <w:szCs w:val="21"/>
        </w:rPr>
        <w:t>1ヶ月に1度の保守点検 度の保守点検</w:t>
      </w:r>
    </w:p>
    <w:p w:rsidR="00025F68" w:rsidRPr="00025F68" w:rsidRDefault="00025F68" w:rsidP="00025F68">
      <w:pPr>
        <w:widowControl/>
        <w:ind w:firstLineChars="200" w:firstLine="420"/>
        <w:jc w:val="left"/>
        <w:rPr>
          <w:rFonts w:cs="Meiryo UI"/>
          <w:szCs w:val="21"/>
        </w:rPr>
      </w:pPr>
      <w:r w:rsidRPr="00025F68">
        <w:rPr>
          <w:rFonts w:cs="Meiryo UI" w:hint="eastAsia"/>
          <w:szCs w:val="21"/>
        </w:rPr>
        <w:t>１ヶ月に</w:t>
      </w:r>
      <w:r w:rsidRPr="00025F68">
        <w:rPr>
          <w:rFonts w:cs="Meiryo UI"/>
          <w:szCs w:val="21"/>
        </w:rPr>
        <w:t>１ヶ月に 1度の保守点検について機器取扱説明書を参考作業アイテムごと記載</w:t>
      </w:r>
      <w:r>
        <w:rPr>
          <w:rFonts w:cs="Meiryo UI" w:hint="eastAsia"/>
          <w:szCs w:val="21"/>
        </w:rPr>
        <w:t>する</w:t>
      </w:r>
      <w:r w:rsidRPr="00025F68">
        <w:rPr>
          <w:rFonts w:cs="Meiryo UI"/>
          <w:szCs w:val="21"/>
        </w:rPr>
        <w:t xml:space="preserve">。 </w:t>
      </w:r>
    </w:p>
    <w:p w:rsidR="00025F68" w:rsidRPr="00025F68" w:rsidRDefault="00025F68" w:rsidP="00025F68">
      <w:pPr>
        <w:widowControl/>
        <w:jc w:val="left"/>
        <w:rPr>
          <w:rFonts w:cs="Meiryo UI"/>
          <w:szCs w:val="21"/>
        </w:rPr>
      </w:pPr>
      <w:r w:rsidRPr="00025F68">
        <w:rPr>
          <w:rFonts w:cs="Meiryo UI" w:hint="eastAsia"/>
          <w:szCs w:val="21"/>
        </w:rPr>
        <w:t>（４）要時</w:t>
      </w:r>
    </w:p>
    <w:p w:rsidR="00025F68" w:rsidRDefault="00025F68" w:rsidP="00025F68">
      <w:pPr>
        <w:widowControl/>
        <w:ind w:firstLineChars="200" w:firstLine="420"/>
        <w:jc w:val="left"/>
        <w:rPr>
          <w:rFonts w:cs="Meiryo UI"/>
          <w:szCs w:val="21"/>
        </w:rPr>
      </w:pPr>
      <w:r w:rsidRPr="00025F68">
        <w:rPr>
          <w:rFonts w:cs="Meiryo UI" w:hint="eastAsia"/>
          <w:szCs w:val="21"/>
        </w:rPr>
        <w:t>必要時に行う部品交換などの保守点検ついて機器取扱説明書を参考作業アイテムごと記載</w:t>
      </w:r>
      <w:r>
        <w:rPr>
          <w:rFonts w:cs="Meiryo UI" w:hint="eastAsia"/>
          <w:szCs w:val="21"/>
        </w:rPr>
        <w:t>する</w:t>
      </w:r>
      <w:r w:rsidRPr="00025F68">
        <w:rPr>
          <w:rFonts w:cs="Meiryo UI" w:hint="eastAsia"/>
          <w:szCs w:val="21"/>
        </w:rPr>
        <w:t>。</w:t>
      </w:r>
    </w:p>
    <w:p w:rsidR="00025F68" w:rsidRDefault="00025F68">
      <w:pPr>
        <w:widowControl/>
        <w:jc w:val="left"/>
        <w:rPr>
          <w:rFonts w:cs="Meiryo UI"/>
          <w:szCs w:val="21"/>
        </w:rPr>
      </w:pPr>
      <w:r>
        <w:rPr>
          <w:rFonts w:cs="Meiryo UI"/>
          <w:szCs w:val="21"/>
        </w:rPr>
        <w:br w:type="page"/>
      </w:r>
    </w:p>
    <w:p w:rsidR="00025F68" w:rsidRPr="00025F68" w:rsidRDefault="00025F68" w:rsidP="00025F68">
      <w:pPr>
        <w:widowControl/>
        <w:jc w:val="left"/>
        <w:rPr>
          <w:rFonts w:cs="Meiryo UI"/>
          <w:szCs w:val="21"/>
        </w:rPr>
      </w:pPr>
    </w:p>
    <w:p w:rsidR="00025F68" w:rsidRPr="00025F68" w:rsidRDefault="00025F68" w:rsidP="00025F68">
      <w:pPr>
        <w:widowControl/>
        <w:jc w:val="left"/>
        <w:rPr>
          <w:rFonts w:cs="Meiryo UI"/>
          <w:b/>
          <w:sz w:val="28"/>
          <w:szCs w:val="28"/>
        </w:rPr>
      </w:pPr>
      <w:r w:rsidRPr="00025F68">
        <w:rPr>
          <w:rFonts w:cs="Meiryo UI" w:hint="eastAsia"/>
          <w:b/>
          <w:sz w:val="28"/>
          <w:szCs w:val="28"/>
        </w:rPr>
        <w:t>２．保守計画</w:t>
      </w:r>
    </w:p>
    <w:p w:rsidR="00025F68" w:rsidRDefault="002E2863">
      <w:pPr>
        <w:widowControl/>
        <w:jc w:val="left"/>
        <w:rPr>
          <w:rFonts w:cs="Meiryo UI"/>
          <w:szCs w:val="21"/>
        </w:rPr>
      </w:pPr>
      <w:r>
        <w:rPr>
          <w:rFonts w:cs="Meiryo UI"/>
          <w:noProof/>
          <w:szCs w:val="21"/>
        </w:rPr>
        <w:drawing>
          <wp:inline distT="0" distB="0" distL="0" distR="0">
            <wp:extent cx="4810125" cy="6934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0125" cy="6934200"/>
                    </a:xfrm>
                    <a:prstGeom prst="rect">
                      <a:avLst/>
                    </a:prstGeom>
                    <a:noFill/>
                    <a:ln>
                      <a:noFill/>
                    </a:ln>
                  </pic:spPr>
                </pic:pic>
              </a:graphicData>
            </a:graphic>
          </wp:inline>
        </w:drawing>
      </w:r>
      <w:r w:rsidR="00025F68">
        <w:rPr>
          <w:rFonts w:cs="Meiryo UI"/>
          <w:szCs w:val="21"/>
        </w:rPr>
        <w:br w:type="page"/>
      </w:r>
    </w:p>
    <w:p w:rsidR="00025F68" w:rsidRPr="00025F68" w:rsidRDefault="00025F68" w:rsidP="00025F68">
      <w:pPr>
        <w:widowControl/>
        <w:jc w:val="left"/>
        <w:rPr>
          <w:rFonts w:cs="Meiryo UI"/>
          <w:szCs w:val="21"/>
        </w:rPr>
      </w:pPr>
    </w:p>
    <w:p w:rsidR="00025F68" w:rsidRPr="00025F68" w:rsidRDefault="00025F68" w:rsidP="00025F68">
      <w:pPr>
        <w:widowControl/>
        <w:jc w:val="left"/>
        <w:rPr>
          <w:rFonts w:cs="Meiryo UI"/>
          <w:b/>
          <w:sz w:val="28"/>
          <w:szCs w:val="28"/>
        </w:rPr>
      </w:pPr>
      <w:r w:rsidRPr="00025F68">
        <w:rPr>
          <w:rFonts w:cs="Meiryo UI" w:hint="eastAsia"/>
          <w:b/>
          <w:sz w:val="28"/>
          <w:szCs w:val="28"/>
        </w:rPr>
        <w:t>３．測定中に故障が起こった場合の対応（検体取扱いを含む）</w:t>
      </w:r>
    </w:p>
    <w:p w:rsidR="00025F68" w:rsidRDefault="00025F68" w:rsidP="00025F68">
      <w:pPr>
        <w:widowControl/>
        <w:jc w:val="left"/>
        <w:rPr>
          <w:rFonts w:cs="Meiryo UI"/>
          <w:szCs w:val="21"/>
        </w:rPr>
      </w:pPr>
    </w:p>
    <w:p w:rsidR="00025F68" w:rsidRPr="00025F68" w:rsidRDefault="00025F68" w:rsidP="00025F68">
      <w:pPr>
        <w:widowControl/>
        <w:jc w:val="left"/>
        <w:rPr>
          <w:rFonts w:cs="Meiryo UI"/>
          <w:szCs w:val="21"/>
        </w:rPr>
      </w:pPr>
      <w:r w:rsidRPr="00025F68">
        <w:rPr>
          <w:rFonts w:cs="Meiryo UI" w:hint="eastAsia"/>
          <w:szCs w:val="21"/>
        </w:rPr>
        <w:t>（１）機器の休止</w:t>
      </w:r>
      <w:r w:rsidRPr="00025F68">
        <w:rPr>
          <w:rFonts w:cs="Meiryo UI"/>
          <w:szCs w:val="21"/>
        </w:rPr>
        <w:t xml:space="preserve"> 機器の休止</w:t>
      </w:r>
    </w:p>
    <w:p w:rsidR="00025F68" w:rsidRPr="00025F68" w:rsidRDefault="00025F68" w:rsidP="00025F68">
      <w:pPr>
        <w:widowControl/>
        <w:ind w:firstLineChars="200" w:firstLine="420"/>
        <w:jc w:val="left"/>
        <w:rPr>
          <w:rFonts w:cs="Meiryo UI"/>
          <w:szCs w:val="21"/>
        </w:rPr>
      </w:pPr>
      <w:r w:rsidRPr="00025F68">
        <w:rPr>
          <w:rFonts w:cs="Meiryo UI" w:hint="eastAsia"/>
          <w:szCs w:val="21"/>
        </w:rPr>
        <w:t>機器の休止方法について記載</w:t>
      </w:r>
      <w:r>
        <w:rPr>
          <w:rFonts w:cs="Meiryo UI" w:hint="eastAsia"/>
          <w:szCs w:val="21"/>
        </w:rPr>
        <w:t>する</w:t>
      </w:r>
      <w:r w:rsidRPr="00025F68">
        <w:rPr>
          <w:rFonts w:cs="Meiryo UI" w:hint="eastAsia"/>
          <w:szCs w:val="21"/>
        </w:rPr>
        <w:t>。</w:t>
      </w:r>
    </w:p>
    <w:p w:rsidR="00025F68" w:rsidRPr="00025F68" w:rsidRDefault="00025F68" w:rsidP="00025F68">
      <w:pPr>
        <w:widowControl/>
        <w:jc w:val="left"/>
        <w:rPr>
          <w:rFonts w:cs="Meiryo UI"/>
          <w:szCs w:val="21"/>
        </w:rPr>
      </w:pPr>
      <w:r w:rsidRPr="00025F68">
        <w:rPr>
          <w:rFonts w:cs="Meiryo UI" w:hint="eastAsia"/>
          <w:szCs w:val="21"/>
        </w:rPr>
        <w:t>（２）トラブル対応手順</w:t>
      </w:r>
    </w:p>
    <w:p w:rsidR="00025F68" w:rsidRDefault="00025F68" w:rsidP="00025F68">
      <w:pPr>
        <w:widowControl/>
        <w:ind w:firstLineChars="200" w:firstLine="420"/>
        <w:jc w:val="left"/>
        <w:rPr>
          <w:rFonts w:cs="Meiryo UI"/>
          <w:szCs w:val="21"/>
        </w:rPr>
      </w:pPr>
      <w:r w:rsidRPr="00025F68">
        <w:rPr>
          <w:rFonts w:cs="Meiryo UI" w:hint="eastAsia"/>
          <w:szCs w:val="21"/>
        </w:rPr>
        <w:t>測定機器の故障発見から復帰まで</w:t>
      </w:r>
      <w:r>
        <w:rPr>
          <w:rFonts w:cs="Meiryo UI" w:hint="eastAsia"/>
          <w:szCs w:val="21"/>
        </w:rPr>
        <w:t>の</w:t>
      </w:r>
      <w:r w:rsidRPr="00025F68">
        <w:rPr>
          <w:rFonts w:cs="Meiryo UI" w:hint="eastAsia"/>
          <w:szCs w:val="21"/>
        </w:rPr>
        <w:t>手順</w:t>
      </w:r>
      <w:r>
        <w:rPr>
          <w:rFonts w:cs="Meiryo UI" w:hint="eastAsia"/>
          <w:szCs w:val="21"/>
        </w:rPr>
        <w:t>を記載する。</w:t>
      </w:r>
    </w:p>
    <w:p w:rsidR="003034D2" w:rsidRDefault="00025F68" w:rsidP="00025F68">
      <w:pPr>
        <w:widowControl/>
        <w:jc w:val="left"/>
        <w:rPr>
          <w:rFonts w:cs="Meiryo UI"/>
          <w:szCs w:val="21"/>
        </w:rPr>
      </w:pPr>
      <w:r w:rsidRPr="00025F68">
        <w:rPr>
          <w:rFonts w:cs="Meiryo UI" w:hint="eastAsia"/>
          <w:szCs w:val="21"/>
        </w:rPr>
        <w:t>（３）故障時に検査・測定していた体つの取扱方法</w:t>
      </w:r>
    </w:p>
    <w:p w:rsidR="003034D2" w:rsidRDefault="00025F68" w:rsidP="003034D2">
      <w:pPr>
        <w:widowControl/>
        <w:ind w:firstLineChars="200" w:firstLine="420"/>
        <w:jc w:val="left"/>
        <w:rPr>
          <w:rFonts w:cs="Meiryo UI"/>
          <w:szCs w:val="21"/>
        </w:rPr>
      </w:pPr>
      <w:r w:rsidRPr="00025F68">
        <w:rPr>
          <w:rFonts w:cs="Meiryo UI" w:hint="eastAsia"/>
          <w:szCs w:val="21"/>
        </w:rPr>
        <w:t>測定機器の故障</w:t>
      </w:r>
      <w:r w:rsidRPr="00025F68">
        <w:rPr>
          <w:rFonts w:cs="Meiryo UI"/>
          <w:szCs w:val="21"/>
        </w:rPr>
        <w:t>時に検査・測定していた</w:t>
      </w:r>
      <w:r w:rsidR="003034D2">
        <w:rPr>
          <w:rFonts w:cs="Meiryo UI" w:hint="eastAsia"/>
          <w:szCs w:val="21"/>
        </w:rPr>
        <w:t>検</w:t>
      </w:r>
      <w:r w:rsidRPr="00025F68">
        <w:rPr>
          <w:rFonts w:cs="Meiryo UI"/>
          <w:szCs w:val="21"/>
        </w:rPr>
        <w:t>体をどのよう</w:t>
      </w:r>
      <w:r w:rsidR="003034D2">
        <w:rPr>
          <w:rFonts w:cs="Meiryo UI" w:hint="eastAsia"/>
          <w:szCs w:val="21"/>
        </w:rPr>
        <w:t>に</w:t>
      </w:r>
      <w:r w:rsidRPr="00025F68">
        <w:rPr>
          <w:rFonts w:cs="Meiryo UI"/>
          <w:szCs w:val="21"/>
        </w:rPr>
        <w:t>取り扱</w:t>
      </w:r>
      <w:r w:rsidR="003034D2">
        <w:rPr>
          <w:rFonts w:cs="Meiryo UI" w:hint="eastAsia"/>
          <w:szCs w:val="21"/>
        </w:rPr>
        <w:t>うの</w:t>
      </w:r>
      <w:r w:rsidRPr="00025F68">
        <w:rPr>
          <w:rFonts w:cs="Meiryo UI"/>
          <w:szCs w:val="21"/>
        </w:rPr>
        <w:t>か記載</w:t>
      </w:r>
      <w:r w:rsidR="003034D2">
        <w:rPr>
          <w:rFonts w:cs="Meiryo UI" w:hint="eastAsia"/>
          <w:szCs w:val="21"/>
        </w:rPr>
        <w:t>する</w:t>
      </w:r>
      <w:r w:rsidRPr="00025F68">
        <w:rPr>
          <w:rFonts w:cs="Meiryo UI"/>
          <w:szCs w:val="21"/>
        </w:rPr>
        <w:t xml:space="preserve">。 </w:t>
      </w:r>
    </w:p>
    <w:p w:rsidR="003034D2" w:rsidRDefault="003034D2" w:rsidP="00025F68">
      <w:pPr>
        <w:widowControl/>
        <w:jc w:val="left"/>
        <w:rPr>
          <w:rFonts w:cs="Meiryo UI"/>
          <w:szCs w:val="21"/>
        </w:rPr>
      </w:pPr>
      <w:r>
        <w:rPr>
          <w:rFonts w:cs="Meiryo UI" w:hint="eastAsia"/>
          <w:szCs w:val="21"/>
        </w:rPr>
        <w:t>（４）修理業者の連絡先</w:t>
      </w:r>
    </w:p>
    <w:p w:rsidR="003034D2" w:rsidRDefault="003034D2" w:rsidP="00025F68">
      <w:pPr>
        <w:widowControl/>
        <w:jc w:val="left"/>
        <w:rPr>
          <w:rFonts w:cs="Meiryo UI"/>
          <w:szCs w:val="21"/>
        </w:rPr>
      </w:pPr>
    </w:p>
    <w:tbl>
      <w:tblPr>
        <w:tblStyle w:val="a8"/>
        <w:tblW w:w="0" w:type="auto"/>
        <w:tblInd w:w="528" w:type="dxa"/>
        <w:tblLook w:val="04A0" w:firstRow="1" w:lastRow="0" w:firstColumn="1" w:lastColumn="0" w:noHBand="0" w:noVBand="1"/>
      </w:tblPr>
      <w:tblGrid>
        <w:gridCol w:w="1848"/>
        <w:gridCol w:w="5206"/>
      </w:tblGrid>
      <w:tr w:rsidR="003034D2" w:rsidTr="003034D2">
        <w:tc>
          <w:tcPr>
            <w:tcW w:w="1848" w:type="dxa"/>
          </w:tcPr>
          <w:p w:rsidR="003034D2" w:rsidRDefault="003034D2" w:rsidP="003034D2">
            <w:pPr>
              <w:widowControl/>
              <w:jc w:val="center"/>
              <w:rPr>
                <w:rFonts w:cs="Meiryo UI"/>
                <w:szCs w:val="21"/>
              </w:rPr>
            </w:pPr>
            <w:r>
              <w:rPr>
                <w:rFonts w:cs="Meiryo UI" w:hint="eastAsia"/>
                <w:szCs w:val="21"/>
              </w:rPr>
              <w:t>メーカー</w:t>
            </w:r>
          </w:p>
        </w:tc>
        <w:tc>
          <w:tcPr>
            <w:tcW w:w="5206" w:type="dxa"/>
          </w:tcPr>
          <w:p w:rsidR="003034D2" w:rsidRDefault="003034D2" w:rsidP="00025F68">
            <w:pPr>
              <w:widowControl/>
              <w:jc w:val="left"/>
              <w:rPr>
                <w:rFonts w:cs="Meiryo UI"/>
                <w:szCs w:val="21"/>
              </w:rPr>
            </w:pPr>
            <w:r>
              <w:rPr>
                <w:rFonts w:cs="Meiryo UI" w:hint="eastAsia"/>
                <w:szCs w:val="21"/>
              </w:rPr>
              <w:t>〇〇〇〇</w:t>
            </w:r>
          </w:p>
        </w:tc>
      </w:tr>
      <w:tr w:rsidR="003034D2" w:rsidTr="003034D2">
        <w:tc>
          <w:tcPr>
            <w:tcW w:w="1848" w:type="dxa"/>
          </w:tcPr>
          <w:p w:rsidR="003034D2" w:rsidRDefault="003034D2" w:rsidP="003034D2">
            <w:pPr>
              <w:widowControl/>
              <w:jc w:val="center"/>
              <w:rPr>
                <w:rFonts w:cs="Meiryo UI"/>
                <w:szCs w:val="21"/>
              </w:rPr>
            </w:pPr>
            <w:r>
              <w:rPr>
                <w:rFonts w:cs="Meiryo UI" w:hint="eastAsia"/>
                <w:szCs w:val="21"/>
              </w:rPr>
              <w:t>電話番号</w:t>
            </w:r>
          </w:p>
        </w:tc>
        <w:tc>
          <w:tcPr>
            <w:tcW w:w="5206" w:type="dxa"/>
          </w:tcPr>
          <w:p w:rsidR="003034D2" w:rsidRDefault="003034D2" w:rsidP="00025F68">
            <w:pPr>
              <w:widowControl/>
              <w:jc w:val="left"/>
              <w:rPr>
                <w:rFonts w:cs="Meiryo UI"/>
                <w:szCs w:val="21"/>
              </w:rPr>
            </w:pPr>
            <w:r>
              <w:rPr>
                <w:rFonts w:cs="Meiryo UI" w:hint="eastAsia"/>
                <w:szCs w:val="21"/>
              </w:rPr>
              <w:t>〇〇〇-〇〇〇〇-〇〇〇〇</w:t>
            </w:r>
          </w:p>
        </w:tc>
      </w:tr>
      <w:tr w:rsidR="003034D2" w:rsidTr="003034D2">
        <w:tc>
          <w:tcPr>
            <w:tcW w:w="1848" w:type="dxa"/>
          </w:tcPr>
          <w:p w:rsidR="003034D2" w:rsidRDefault="003034D2" w:rsidP="003034D2">
            <w:pPr>
              <w:widowControl/>
              <w:jc w:val="center"/>
              <w:rPr>
                <w:rFonts w:cs="Meiryo UI"/>
                <w:szCs w:val="21"/>
              </w:rPr>
            </w:pPr>
            <w:r>
              <w:rPr>
                <w:rFonts w:cs="Meiryo UI" w:hint="eastAsia"/>
                <w:szCs w:val="21"/>
              </w:rPr>
              <w:t>担当者</w:t>
            </w:r>
          </w:p>
        </w:tc>
        <w:tc>
          <w:tcPr>
            <w:tcW w:w="5206" w:type="dxa"/>
          </w:tcPr>
          <w:p w:rsidR="003034D2" w:rsidRDefault="003034D2" w:rsidP="00025F68">
            <w:pPr>
              <w:widowControl/>
              <w:jc w:val="left"/>
              <w:rPr>
                <w:rFonts w:cs="Meiryo UI"/>
                <w:szCs w:val="21"/>
              </w:rPr>
            </w:pPr>
            <w:r>
              <w:rPr>
                <w:rFonts w:cs="Meiryo UI" w:hint="eastAsia"/>
                <w:szCs w:val="21"/>
              </w:rPr>
              <w:t>△△　△△</w:t>
            </w:r>
          </w:p>
        </w:tc>
      </w:tr>
      <w:tr w:rsidR="003034D2" w:rsidTr="003034D2">
        <w:tc>
          <w:tcPr>
            <w:tcW w:w="1848" w:type="dxa"/>
          </w:tcPr>
          <w:p w:rsidR="003034D2" w:rsidRDefault="003034D2" w:rsidP="003034D2">
            <w:pPr>
              <w:widowControl/>
              <w:jc w:val="center"/>
              <w:rPr>
                <w:rFonts w:cs="Meiryo UI"/>
                <w:szCs w:val="21"/>
              </w:rPr>
            </w:pPr>
            <w:r>
              <w:rPr>
                <w:rFonts w:cs="Meiryo UI" w:hint="eastAsia"/>
                <w:szCs w:val="21"/>
              </w:rPr>
              <w:t>その他特記事項</w:t>
            </w:r>
          </w:p>
        </w:tc>
        <w:tc>
          <w:tcPr>
            <w:tcW w:w="5206" w:type="dxa"/>
          </w:tcPr>
          <w:p w:rsidR="003034D2" w:rsidRDefault="003034D2" w:rsidP="00025F68">
            <w:pPr>
              <w:widowControl/>
              <w:jc w:val="left"/>
              <w:rPr>
                <w:rFonts w:cs="Meiryo UI"/>
                <w:szCs w:val="21"/>
              </w:rPr>
            </w:pPr>
          </w:p>
        </w:tc>
      </w:tr>
    </w:tbl>
    <w:p w:rsidR="003034D2" w:rsidRDefault="003034D2" w:rsidP="00025F68">
      <w:pPr>
        <w:widowControl/>
        <w:jc w:val="left"/>
        <w:rPr>
          <w:rFonts w:cs="Meiryo UI"/>
          <w:szCs w:val="21"/>
        </w:rPr>
      </w:pPr>
    </w:p>
    <w:p w:rsidR="003034D2" w:rsidRDefault="003034D2" w:rsidP="00025F68">
      <w:pPr>
        <w:widowControl/>
        <w:jc w:val="left"/>
        <w:rPr>
          <w:rFonts w:cs="Meiryo UI"/>
          <w:szCs w:val="21"/>
        </w:rPr>
      </w:pPr>
    </w:p>
    <w:p w:rsidR="003034D2" w:rsidRDefault="003034D2" w:rsidP="00025F68">
      <w:pPr>
        <w:widowControl/>
        <w:jc w:val="left"/>
        <w:rPr>
          <w:rFonts w:cs="Meiryo UI"/>
          <w:szCs w:val="21"/>
        </w:rPr>
      </w:pPr>
    </w:p>
    <w:p w:rsidR="003034D2" w:rsidRDefault="003034D2">
      <w:pPr>
        <w:widowControl/>
        <w:jc w:val="left"/>
        <w:rPr>
          <w:rFonts w:cs="Meiryo UI"/>
          <w:szCs w:val="21"/>
        </w:rPr>
      </w:pPr>
      <w:r>
        <w:rPr>
          <w:rFonts w:cs="Meiryo UI"/>
          <w:szCs w:val="21"/>
        </w:rPr>
        <w:br w:type="page"/>
      </w:r>
    </w:p>
    <w:p w:rsidR="003034D2" w:rsidRDefault="003034D2" w:rsidP="00025F68">
      <w:pPr>
        <w:widowControl/>
        <w:jc w:val="left"/>
        <w:rPr>
          <w:rFonts w:cs="Meiryo UI"/>
          <w:szCs w:val="21"/>
        </w:rPr>
      </w:pPr>
    </w:p>
    <w:p w:rsidR="003034D2" w:rsidRDefault="003034D2" w:rsidP="00025F68">
      <w:pPr>
        <w:widowControl/>
        <w:jc w:val="left"/>
        <w:rPr>
          <w:rFonts w:cs="Meiryo UI"/>
          <w:szCs w:val="21"/>
        </w:rPr>
      </w:pPr>
    </w:p>
    <w:p w:rsidR="003034D2" w:rsidRPr="003034D2" w:rsidRDefault="003034D2" w:rsidP="00025F68">
      <w:pPr>
        <w:widowControl/>
        <w:jc w:val="left"/>
        <w:rPr>
          <w:rFonts w:cs="Meiryo UI"/>
          <w:b/>
          <w:sz w:val="28"/>
          <w:szCs w:val="28"/>
        </w:rPr>
      </w:pPr>
      <w:r w:rsidRPr="003034D2">
        <w:rPr>
          <w:rFonts w:cs="Meiryo UI" w:hint="eastAsia"/>
          <w:b/>
          <w:sz w:val="28"/>
          <w:szCs w:val="28"/>
        </w:rPr>
        <w:t>４．検査機器保守管理作業日誌の記入要領</w:t>
      </w:r>
    </w:p>
    <w:p w:rsidR="002E2863" w:rsidRDefault="002E2863" w:rsidP="00025F68">
      <w:pPr>
        <w:widowControl/>
        <w:jc w:val="left"/>
        <w:rPr>
          <w:rFonts w:cs="Meiryo UI"/>
          <w:szCs w:val="21"/>
        </w:rPr>
      </w:pPr>
      <w:r>
        <w:rPr>
          <w:rFonts w:cs="Meiryo UI" w:hint="eastAsia"/>
          <w:noProof/>
          <w:szCs w:val="21"/>
        </w:rPr>
        <w:drawing>
          <wp:inline distT="0" distB="0" distL="0" distR="0">
            <wp:extent cx="6181725" cy="3924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1725" cy="3924300"/>
                    </a:xfrm>
                    <a:prstGeom prst="rect">
                      <a:avLst/>
                    </a:prstGeom>
                    <a:noFill/>
                    <a:ln>
                      <a:noFill/>
                    </a:ln>
                  </pic:spPr>
                </pic:pic>
              </a:graphicData>
            </a:graphic>
          </wp:inline>
        </w:drawing>
      </w:r>
    </w:p>
    <w:p w:rsidR="003034D2" w:rsidRDefault="00025F68" w:rsidP="00025F68">
      <w:pPr>
        <w:widowControl/>
        <w:jc w:val="left"/>
        <w:rPr>
          <w:rFonts w:cs="Meiryo UI"/>
          <w:szCs w:val="21"/>
        </w:rPr>
      </w:pPr>
      <w:r w:rsidRPr="00025F68">
        <w:rPr>
          <w:rFonts w:cs="Meiryo UI" w:hint="eastAsia"/>
          <w:szCs w:val="21"/>
        </w:rPr>
        <w:t>①点検を実施したら</w:t>
      </w:r>
      <w:r w:rsidR="003034D2">
        <w:rPr>
          <w:rFonts w:cs="Meiryo UI" w:hint="eastAsia"/>
          <w:szCs w:val="21"/>
        </w:rPr>
        <w:t>該当する点検項目の欄にチェックする。</w:t>
      </w:r>
    </w:p>
    <w:p w:rsidR="003034D2" w:rsidRDefault="003034D2" w:rsidP="00025F68">
      <w:pPr>
        <w:widowControl/>
        <w:jc w:val="left"/>
        <w:rPr>
          <w:rFonts w:cs="Meiryo UI"/>
          <w:szCs w:val="21"/>
        </w:rPr>
      </w:pPr>
      <w:r>
        <w:rPr>
          <w:rFonts w:cs="Meiryo UI" w:hint="eastAsia"/>
          <w:szCs w:val="21"/>
        </w:rPr>
        <w:t>②実施担当者は押印またはサインをする。</w:t>
      </w:r>
    </w:p>
    <w:p w:rsidR="003034D2" w:rsidRDefault="003034D2" w:rsidP="003034D2">
      <w:pPr>
        <w:widowControl/>
        <w:ind w:left="210" w:hangingChars="100" w:hanging="210"/>
        <w:jc w:val="left"/>
        <w:rPr>
          <w:rFonts w:cs="Meiryo UI"/>
          <w:szCs w:val="21"/>
        </w:rPr>
      </w:pPr>
      <w:r>
        <w:rPr>
          <w:rFonts w:cs="Meiryo UI" w:hint="eastAsia"/>
          <w:szCs w:val="21"/>
        </w:rPr>
        <w:t>③特記事項には点検項目にない保守点検、トラブル対応などを行った場合に記入する。メーカー点検を実施した場合は下記の特記事項欄に業者名、作業内容を記載する。</w:t>
      </w:r>
    </w:p>
    <w:p w:rsidR="002E2863" w:rsidRDefault="003034D2" w:rsidP="003034D2">
      <w:pPr>
        <w:widowControl/>
        <w:jc w:val="left"/>
        <w:rPr>
          <w:rFonts w:cs="Meiryo UI"/>
          <w:szCs w:val="21"/>
        </w:rPr>
      </w:pPr>
      <w:r>
        <w:rPr>
          <w:rFonts w:cs="Meiryo UI" w:hint="eastAsia"/>
          <w:szCs w:val="21"/>
        </w:rPr>
        <w:t>④月の最後に担当者精度管理責任者、技師長が押印する。</w:t>
      </w:r>
    </w:p>
    <w:p w:rsidR="002E2863" w:rsidRDefault="002E2863">
      <w:pPr>
        <w:widowControl/>
        <w:jc w:val="left"/>
        <w:rPr>
          <w:rFonts w:cs="Meiryo UI"/>
          <w:szCs w:val="21"/>
        </w:rPr>
      </w:pPr>
      <w:r>
        <w:rPr>
          <w:rFonts w:cs="Meiryo UI"/>
          <w:szCs w:val="21"/>
        </w:rPr>
        <w:br w:type="page"/>
      </w:r>
    </w:p>
    <w:p w:rsidR="004B5136" w:rsidRPr="008763CB" w:rsidRDefault="00234E4E" w:rsidP="008763CB">
      <w:pPr>
        <w:rPr>
          <w:b/>
          <w:sz w:val="28"/>
          <w:szCs w:val="28"/>
        </w:rPr>
      </w:pPr>
      <w:bookmarkStart w:id="0" w:name="_Toc524338668"/>
      <w:r>
        <w:rPr>
          <w:rFonts w:hint="eastAsia"/>
          <w:b/>
          <w:sz w:val="28"/>
          <w:szCs w:val="28"/>
        </w:rPr>
        <w:lastRenderedPageBreak/>
        <w:t>５．</w:t>
      </w:r>
      <w:r w:rsidR="004B5136" w:rsidRPr="008763CB">
        <w:rPr>
          <w:rFonts w:hint="eastAsia"/>
          <w:b/>
          <w:sz w:val="28"/>
          <w:szCs w:val="28"/>
        </w:rPr>
        <w:t>作成及び改定年月日</w:t>
      </w:r>
      <w:bookmarkEnd w:id="0"/>
    </w:p>
    <w:p w:rsidR="008763CB" w:rsidRPr="008763CB" w:rsidRDefault="008763CB" w:rsidP="008763CB"/>
    <w:tbl>
      <w:tblPr>
        <w:tblStyle w:val="a8"/>
        <w:tblW w:w="9969" w:type="dxa"/>
        <w:tblLook w:val="04A0" w:firstRow="1" w:lastRow="0" w:firstColumn="1" w:lastColumn="0" w:noHBand="0" w:noVBand="1"/>
      </w:tblPr>
      <w:tblGrid>
        <w:gridCol w:w="885"/>
        <w:gridCol w:w="7156"/>
        <w:gridCol w:w="1928"/>
      </w:tblGrid>
      <w:tr w:rsidR="00402841" w:rsidRPr="00402841" w:rsidTr="00402841">
        <w:trPr>
          <w:trHeight w:val="596"/>
        </w:trPr>
        <w:tc>
          <w:tcPr>
            <w:tcW w:w="885" w:type="dxa"/>
            <w:shd w:val="clear" w:color="auto" w:fill="D9D9D9" w:themeFill="background1" w:themeFillShade="D9"/>
            <w:vAlign w:val="center"/>
          </w:tcPr>
          <w:p w:rsidR="00402841" w:rsidRPr="00402841" w:rsidRDefault="00402841" w:rsidP="00402841">
            <w:pPr>
              <w:jc w:val="center"/>
              <w:rPr>
                <w:rFonts w:cs="Meiryo UI"/>
                <w:b/>
                <w:sz w:val="28"/>
              </w:rPr>
            </w:pPr>
            <w:r w:rsidRPr="00402841">
              <w:rPr>
                <w:rFonts w:cs="Meiryo UI" w:hint="eastAsia"/>
                <w:b/>
                <w:sz w:val="28"/>
              </w:rPr>
              <w:t>版数</w:t>
            </w:r>
          </w:p>
        </w:tc>
        <w:tc>
          <w:tcPr>
            <w:tcW w:w="7156" w:type="dxa"/>
            <w:shd w:val="clear" w:color="auto" w:fill="D9D9D9" w:themeFill="background1" w:themeFillShade="D9"/>
            <w:vAlign w:val="center"/>
          </w:tcPr>
          <w:p w:rsidR="00402841" w:rsidRPr="00402841" w:rsidRDefault="00402841" w:rsidP="00402841">
            <w:pPr>
              <w:jc w:val="center"/>
              <w:rPr>
                <w:rFonts w:cs="Meiryo UI"/>
                <w:b/>
                <w:sz w:val="28"/>
              </w:rPr>
            </w:pPr>
            <w:r w:rsidRPr="00402841">
              <w:rPr>
                <w:rFonts w:cs="Meiryo UI" w:hint="eastAsia"/>
                <w:b/>
                <w:sz w:val="28"/>
              </w:rPr>
              <w:t>改定内容</w:t>
            </w:r>
          </w:p>
        </w:tc>
        <w:tc>
          <w:tcPr>
            <w:tcW w:w="1928" w:type="dxa"/>
            <w:shd w:val="clear" w:color="auto" w:fill="D9D9D9" w:themeFill="background1" w:themeFillShade="D9"/>
            <w:vAlign w:val="center"/>
          </w:tcPr>
          <w:p w:rsidR="00402841" w:rsidRPr="00402841" w:rsidRDefault="00402841" w:rsidP="00402841">
            <w:pPr>
              <w:jc w:val="center"/>
              <w:rPr>
                <w:rFonts w:cs="Meiryo UI"/>
                <w:b/>
                <w:sz w:val="28"/>
              </w:rPr>
            </w:pPr>
            <w:r w:rsidRPr="00402841">
              <w:rPr>
                <w:rFonts w:cs="Meiryo UI" w:hint="eastAsia"/>
                <w:b/>
                <w:sz w:val="28"/>
              </w:rPr>
              <w:t>使用開始日</w:t>
            </w:r>
          </w:p>
        </w:tc>
      </w:tr>
      <w:tr w:rsidR="00402841" w:rsidRPr="00402841" w:rsidTr="00402841">
        <w:trPr>
          <w:trHeight w:val="1928"/>
        </w:trPr>
        <w:tc>
          <w:tcPr>
            <w:tcW w:w="885" w:type="dxa"/>
            <w:vAlign w:val="center"/>
          </w:tcPr>
          <w:p w:rsidR="00402841" w:rsidRPr="00402841" w:rsidRDefault="00402841" w:rsidP="00402841">
            <w:pPr>
              <w:jc w:val="center"/>
              <w:rPr>
                <w:rFonts w:cs="Meiryo UI"/>
                <w:sz w:val="24"/>
              </w:rPr>
            </w:pPr>
            <w:r w:rsidRPr="00402841">
              <w:rPr>
                <w:rFonts w:cs="Meiryo UI" w:hint="eastAsia"/>
                <w:sz w:val="24"/>
              </w:rPr>
              <w:t>1</w:t>
            </w:r>
          </w:p>
        </w:tc>
        <w:tc>
          <w:tcPr>
            <w:tcW w:w="7156" w:type="dxa"/>
            <w:vAlign w:val="center"/>
          </w:tcPr>
          <w:p w:rsidR="00402841" w:rsidRPr="00402841" w:rsidRDefault="00402841" w:rsidP="00402841">
            <w:pPr>
              <w:rPr>
                <w:rFonts w:cs="Meiryo UI"/>
                <w:sz w:val="24"/>
              </w:rPr>
            </w:pPr>
            <w:r w:rsidRPr="00402841">
              <w:rPr>
                <w:rFonts w:cs="Meiryo UI" w:hint="eastAsia"/>
                <w:sz w:val="24"/>
              </w:rPr>
              <w:t>第1版作成</w:t>
            </w:r>
          </w:p>
        </w:tc>
        <w:tc>
          <w:tcPr>
            <w:tcW w:w="1928" w:type="dxa"/>
            <w:vAlign w:val="center"/>
          </w:tcPr>
          <w:p w:rsidR="00402841" w:rsidRPr="00402841" w:rsidRDefault="00402841" w:rsidP="00402841">
            <w:pPr>
              <w:jc w:val="center"/>
              <w:rPr>
                <w:rFonts w:cs="Meiryo UI"/>
                <w:sz w:val="24"/>
              </w:rPr>
            </w:pPr>
            <w:r w:rsidRPr="00402841">
              <w:rPr>
                <w:rFonts w:cs="Meiryo UI" w:hint="eastAsia"/>
                <w:sz w:val="24"/>
              </w:rPr>
              <w:t>2018/12/1</w:t>
            </w:r>
          </w:p>
        </w:tc>
      </w:tr>
      <w:tr w:rsidR="00402841" w:rsidRPr="00402841" w:rsidTr="00402841">
        <w:trPr>
          <w:trHeight w:val="1863"/>
        </w:trPr>
        <w:tc>
          <w:tcPr>
            <w:tcW w:w="885" w:type="dxa"/>
            <w:vAlign w:val="center"/>
          </w:tcPr>
          <w:p w:rsidR="00402841" w:rsidRPr="00402841" w:rsidRDefault="00402841" w:rsidP="00402841">
            <w:pPr>
              <w:jc w:val="center"/>
              <w:rPr>
                <w:rFonts w:cs="Meiryo UI"/>
                <w:sz w:val="24"/>
              </w:rPr>
            </w:pPr>
          </w:p>
        </w:tc>
        <w:tc>
          <w:tcPr>
            <w:tcW w:w="7156" w:type="dxa"/>
            <w:vAlign w:val="center"/>
          </w:tcPr>
          <w:p w:rsidR="00402841" w:rsidRPr="00402841" w:rsidRDefault="00402841" w:rsidP="00402841">
            <w:pPr>
              <w:rPr>
                <w:rFonts w:cs="Meiryo UI"/>
                <w:sz w:val="24"/>
              </w:rPr>
            </w:pPr>
          </w:p>
        </w:tc>
        <w:tc>
          <w:tcPr>
            <w:tcW w:w="1928" w:type="dxa"/>
            <w:vAlign w:val="center"/>
          </w:tcPr>
          <w:p w:rsidR="00402841" w:rsidRPr="00402841" w:rsidRDefault="00402841" w:rsidP="00402841">
            <w:pPr>
              <w:jc w:val="center"/>
              <w:rPr>
                <w:rFonts w:cs="Meiryo UI"/>
                <w:sz w:val="24"/>
              </w:rPr>
            </w:pPr>
          </w:p>
        </w:tc>
      </w:tr>
      <w:tr w:rsidR="00402841" w:rsidRPr="00402841" w:rsidTr="00402841">
        <w:trPr>
          <w:trHeight w:val="1928"/>
        </w:trPr>
        <w:tc>
          <w:tcPr>
            <w:tcW w:w="885" w:type="dxa"/>
            <w:vAlign w:val="center"/>
          </w:tcPr>
          <w:p w:rsidR="00402841" w:rsidRPr="00402841" w:rsidRDefault="00402841" w:rsidP="00402841">
            <w:pPr>
              <w:jc w:val="center"/>
              <w:rPr>
                <w:rFonts w:cs="Meiryo UI"/>
                <w:sz w:val="24"/>
              </w:rPr>
            </w:pPr>
          </w:p>
        </w:tc>
        <w:tc>
          <w:tcPr>
            <w:tcW w:w="7156" w:type="dxa"/>
            <w:vAlign w:val="center"/>
          </w:tcPr>
          <w:p w:rsidR="00402841" w:rsidRPr="00402841" w:rsidRDefault="00402841" w:rsidP="00402841">
            <w:pPr>
              <w:rPr>
                <w:rFonts w:cs="Meiryo UI"/>
                <w:sz w:val="24"/>
              </w:rPr>
            </w:pPr>
            <w:bookmarkStart w:id="1" w:name="_GoBack"/>
            <w:bookmarkEnd w:id="1"/>
          </w:p>
        </w:tc>
        <w:tc>
          <w:tcPr>
            <w:tcW w:w="1928" w:type="dxa"/>
            <w:vAlign w:val="center"/>
          </w:tcPr>
          <w:p w:rsidR="00402841" w:rsidRPr="00402841" w:rsidRDefault="00402841" w:rsidP="00402841">
            <w:pPr>
              <w:jc w:val="center"/>
              <w:rPr>
                <w:rFonts w:cs="Meiryo UI"/>
                <w:sz w:val="24"/>
              </w:rPr>
            </w:pPr>
          </w:p>
        </w:tc>
      </w:tr>
      <w:tr w:rsidR="00402841" w:rsidRPr="00402841" w:rsidTr="00402841">
        <w:trPr>
          <w:trHeight w:val="1928"/>
        </w:trPr>
        <w:tc>
          <w:tcPr>
            <w:tcW w:w="885" w:type="dxa"/>
            <w:vAlign w:val="center"/>
          </w:tcPr>
          <w:p w:rsidR="00402841" w:rsidRPr="00402841" w:rsidRDefault="00402841" w:rsidP="00402841">
            <w:pPr>
              <w:jc w:val="center"/>
              <w:rPr>
                <w:rFonts w:cs="Meiryo UI"/>
                <w:sz w:val="24"/>
              </w:rPr>
            </w:pPr>
          </w:p>
        </w:tc>
        <w:tc>
          <w:tcPr>
            <w:tcW w:w="7156" w:type="dxa"/>
            <w:vAlign w:val="center"/>
          </w:tcPr>
          <w:p w:rsidR="00402841" w:rsidRPr="00402841" w:rsidRDefault="00402841" w:rsidP="00402841">
            <w:pPr>
              <w:rPr>
                <w:rFonts w:cs="Meiryo UI"/>
                <w:sz w:val="24"/>
              </w:rPr>
            </w:pPr>
          </w:p>
        </w:tc>
        <w:tc>
          <w:tcPr>
            <w:tcW w:w="1928" w:type="dxa"/>
            <w:vAlign w:val="center"/>
          </w:tcPr>
          <w:p w:rsidR="00402841" w:rsidRPr="00402841" w:rsidRDefault="00402841" w:rsidP="00402841">
            <w:pPr>
              <w:jc w:val="center"/>
              <w:rPr>
                <w:rFonts w:cs="Meiryo UI"/>
                <w:sz w:val="24"/>
              </w:rPr>
            </w:pPr>
          </w:p>
        </w:tc>
      </w:tr>
      <w:tr w:rsidR="00402841" w:rsidRPr="00402841" w:rsidTr="00402841">
        <w:trPr>
          <w:trHeight w:val="1992"/>
        </w:trPr>
        <w:tc>
          <w:tcPr>
            <w:tcW w:w="885" w:type="dxa"/>
            <w:vAlign w:val="center"/>
          </w:tcPr>
          <w:p w:rsidR="00402841" w:rsidRPr="00402841" w:rsidRDefault="00402841" w:rsidP="00402841">
            <w:pPr>
              <w:jc w:val="center"/>
              <w:rPr>
                <w:rFonts w:cs="Meiryo UI"/>
                <w:sz w:val="24"/>
              </w:rPr>
            </w:pPr>
          </w:p>
        </w:tc>
        <w:tc>
          <w:tcPr>
            <w:tcW w:w="7156" w:type="dxa"/>
            <w:vAlign w:val="center"/>
          </w:tcPr>
          <w:p w:rsidR="00402841" w:rsidRPr="00402841" w:rsidRDefault="00402841" w:rsidP="00402841">
            <w:pPr>
              <w:rPr>
                <w:rFonts w:cs="Meiryo UI"/>
                <w:sz w:val="24"/>
              </w:rPr>
            </w:pPr>
          </w:p>
        </w:tc>
        <w:tc>
          <w:tcPr>
            <w:tcW w:w="1928" w:type="dxa"/>
            <w:vAlign w:val="center"/>
          </w:tcPr>
          <w:p w:rsidR="00402841" w:rsidRPr="00402841" w:rsidRDefault="00402841" w:rsidP="00402841">
            <w:pPr>
              <w:jc w:val="center"/>
              <w:rPr>
                <w:rFonts w:cs="Meiryo UI"/>
                <w:sz w:val="24"/>
              </w:rPr>
            </w:pPr>
          </w:p>
        </w:tc>
      </w:tr>
    </w:tbl>
    <w:p w:rsidR="004B5136" w:rsidRPr="004B5136" w:rsidRDefault="004B5136" w:rsidP="004B5136"/>
    <w:sectPr w:rsidR="004B5136" w:rsidRPr="004B5136" w:rsidSect="00202B25">
      <w:headerReference w:type="default" r:id="rId13"/>
      <w:pgSz w:w="11906" w:h="16838" w:code="9"/>
      <w:pgMar w:top="1440" w:right="1077" w:bottom="1440" w:left="1077" w:header="567"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74E" w:rsidRDefault="000D174E" w:rsidP="000015B1">
      <w:r>
        <w:separator/>
      </w:r>
    </w:p>
  </w:endnote>
  <w:endnote w:type="continuationSeparator" w:id="0">
    <w:p w:rsidR="000D174E" w:rsidRDefault="000D174E" w:rsidP="0000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74E" w:rsidRDefault="000D174E" w:rsidP="000015B1">
      <w:r>
        <w:separator/>
      </w:r>
    </w:p>
  </w:footnote>
  <w:footnote w:type="continuationSeparator" w:id="0">
    <w:p w:rsidR="000D174E" w:rsidRDefault="000D174E" w:rsidP="00001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4708"/>
      <w:gridCol w:w="1425"/>
      <w:gridCol w:w="1866"/>
    </w:tblGrid>
    <w:tr w:rsidR="00C70352" w:rsidRPr="005A3AE5" w:rsidTr="001D703A">
      <w:trPr>
        <w:cantSplit/>
        <w:trHeight w:val="704"/>
      </w:trPr>
      <w:tc>
        <w:tcPr>
          <w:tcW w:w="6405" w:type="dxa"/>
          <w:gridSpan w:val="2"/>
          <w:vAlign w:val="center"/>
        </w:tcPr>
        <w:p w:rsidR="00C70352" w:rsidRPr="00D729EF" w:rsidRDefault="00C70352" w:rsidP="00147F34">
          <w:pPr>
            <w:pStyle w:val="a4"/>
            <w:jc w:val="center"/>
            <w:rPr>
              <w:rFonts w:cs="Meiryo UI"/>
              <w:sz w:val="20"/>
            </w:rPr>
          </w:pPr>
          <w:r>
            <w:rPr>
              <w:rFonts w:cs="Meiryo UI" w:hint="eastAsia"/>
              <w:sz w:val="28"/>
            </w:rPr>
            <w:t>○○</w:t>
          </w:r>
          <w:r w:rsidRPr="00D729EF">
            <w:rPr>
              <w:rFonts w:cs="Meiryo UI" w:hint="eastAsia"/>
              <w:sz w:val="28"/>
            </w:rPr>
            <w:t>病院　臨床検査</w:t>
          </w:r>
          <w:r>
            <w:rPr>
              <w:rFonts w:cs="Meiryo UI" w:hint="eastAsia"/>
              <w:sz w:val="28"/>
            </w:rPr>
            <w:t>技術</w:t>
          </w:r>
          <w:r w:rsidRPr="00D729EF">
            <w:rPr>
              <w:rFonts w:cs="Meiryo UI" w:hint="eastAsia"/>
              <w:sz w:val="28"/>
            </w:rPr>
            <w:t>部</w:t>
          </w:r>
        </w:p>
      </w:tc>
      <w:tc>
        <w:tcPr>
          <w:tcW w:w="1425" w:type="dxa"/>
          <w:tcBorders>
            <w:right w:val="dotted" w:sz="4" w:space="0" w:color="auto"/>
          </w:tcBorders>
          <w:vAlign w:val="center"/>
        </w:tcPr>
        <w:p w:rsidR="00C70352" w:rsidRPr="00D729EF" w:rsidRDefault="00C70352" w:rsidP="001D703A">
          <w:pPr>
            <w:pStyle w:val="a4"/>
            <w:jc w:val="center"/>
            <w:rPr>
              <w:rFonts w:cs="Meiryo UI"/>
              <w:sz w:val="20"/>
            </w:rPr>
          </w:pPr>
          <w:r>
            <w:rPr>
              <w:rFonts w:cs="Meiryo UI" w:hint="eastAsia"/>
              <w:sz w:val="24"/>
            </w:rPr>
            <w:t>文書番号</w:t>
          </w:r>
        </w:p>
      </w:tc>
      <w:tc>
        <w:tcPr>
          <w:tcW w:w="1866" w:type="dxa"/>
          <w:tcBorders>
            <w:bottom w:val="single" w:sz="4" w:space="0" w:color="auto"/>
          </w:tcBorders>
          <w:vAlign w:val="center"/>
        </w:tcPr>
        <w:p w:rsidR="00C70352" w:rsidRPr="00D729EF" w:rsidRDefault="00C70352" w:rsidP="001D703A">
          <w:pPr>
            <w:pStyle w:val="a4"/>
            <w:jc w:val="center"/>
            <w:rPr>
              <w:rFonts w:cs="Meiryo UI"/>
            </w:rPr>
          </w:pPr>
          <w:r>
            <w:rPr>
              <w:rFonts w:cs="Meiryo UI" w:hint="eastAsia"/>
            </w:rPr>
            <w:t>SOP/1-23</w:t>
          </w:r>
        </w:p>
      </w:tc>
    </w:tr>
    <w:tr w:rsidR="00C70352" w:rsidRPr="005A3AE5" w:rsidTr="00202B25">
      <w:trPr>
        <w:cantSplit/>
        <w:trHeight w:val="704"/>
      </w:trPr>
      <w:tc>
        <w:tcPr>
          <w:tcW w:w="1697" w:type="dxa"/>
          <w:vAlign w:val="center"/>
        </w:tcPr>
        <w:p w:rsidR="00C70352" w:rsidRDefault="00C70352" w:rsidP="00147F34">
          <w:pPr>
            <w:pStyle w:val="a4"/>
            <w:jc w:val="center"/>
            <w:rPr>
              <w:rFonts w:cs="Meiryo UI"/>
              <w:sz w:val="28"/>
            </w:rPr>
          </w:pPr>
          <w:r w:rsidRPr="00D729EF">
            <w:rPr>
              <w:rFonts w:cs="Meiryo UI" w:hint="eastAsia"/>
              <w:sz w:val="24"/>
              <w:szCs w:val="21"/>
            </w:rPr>
            <w:t>文書名</w:t>
          </w:r>
        </w:p>
      </w:tc>
      <w:tc>
        <w:tcPr>
          <w:tcW w:w="4708" w:type="dxa"/>
          <w:vAlign w:val="center"/>
        </w:tcPr>
        <w:p w:rsidR="00C70352" w:rsidRDefault="00AD7C0B" w:rsidP="00AD7C0B">
          <w:pPr>
            <w:pStyle w:val="a4"/>
            <w:jc w:val="center"/>
            <w:rPr>
              <w:rFonts w:cs="Meiryo UI"/>
              <w:sz w:val="28"/>
            </w:rPr>
          </w:pPr>
          <w:r>
            <w:rPr>
              <w:rFonts w:cs="Meiryo UI" w:hint="eastAsia"/>
              <w:sz w:val="24"/>
            </w:rPr>
            <w:t>検査機器保守管理</w:t>
          </w:r>
          <w:r w:rsidR="00C70352">
            <w:rPr>
              <w:rFonts w:cs="Meiryo UI" w:hint="eastAsia"/>
              <w:sz w:val="24"/>
            </w:rPr>
            <w:t xml:space="preserve">標準作業書　</w:t>
          </w:r>
          <w:r w:rsidR="00025F68">
            <w:rPr>
              <w:rFonts w:cs="Meiryo UI" w:hint="eastAsia"/>
              <w:sz w:val="24"/>
            </w:rPr>
            <w:t>JCA-</w:t>
          </w:r>
          <w:r>
            <w:rPr>
              <w:rFonts w:cs="Meiryo UI" w:hint="eastAsia"/>
              <w:sz w:val="24"/>
            </w:rPr>
            <w:t>BM6070</w:t>
          </w:r>
        </w:p>
      </w:tc>
      <w:tc>
        <w:tcPr>
          <w:tcW w:w="1425" w:type="dxa"/>
          <w:tcBorders>
            <w:right w:val="dotted" w:sz="4" w:space="0" w:color="auto"/>
          </w:tcBorders>
          <w:vAlign w:val="center"/>
        </w:tcPr>
        <w:p w:rsidR="00C70352" w:rsidRPr="00D729EF" w:rsidRDefault="00C70352" w:rsidP="001B78BD">
          <w:pPr>
            <w:pStyle w:val="a4"/>
            <w:jc w:val="center"/>
            <w:rPr>
              <w:rFonts w:cs="Meiryo UI"/>
              <w:sz w:val="24"/>
            </w:rPr>
          </w:pPr>
          <w:r w:rsidRPr="00D729EF">
            <w:rPr>
              <w:rFonts w:cs="Meiryo UI" w:hint="eastAsia"/>
              <w:sz w:val="24"/>
            </w:rPr>
            <w:t>第1版</w:t>
          </w:r>
        </w:p>
      </w:tc>
      <w:tc>
        <w:tcPr>
          <w:tcW w:w="1866" w:type="dxa"/>
          <w:tcBorders>
            <w:bottom w:val="single" w:sz="4" w:space="0" w:color="auto"/>
          </w:tcBorders>
          <w:vAlign w:val="center"/>
        </w:tcPr>
        <w:p w:rsidR="00C70352" w:rsidRPr="00D729EF" w:rsidRDefault="00C70352" w:rsidP="006A13FF">
          <w:pPr>
            <w:pStyle w:val="a4"/>
            <w:jc w:val="center"/>
            <w:rPr>
              <w:rFonts w:cs="Meiryo UI"/>
            </w:rPr>
          </w:pPr>
          <w:r w:rsidRPr="00D729EF">
            <w:rPr>
              <w:rFonts w:cs="Meiryo UI"/>
            </w:rPr>
            <w:t>Page</w:t>
          </w:r>
          <w:r>
            <w:rPr>
              <w:rFonts w:cs="Meiryo UI" w:hint="eastAsia"/>
            </w:rPr>
            <w:t xml:space="preserve">　</w:t>
          </w:r>
          <w:r w:rsidR="00090D4B" w:rsidRPr="00D729EF">
            <w:rPr>
              <w:rStyle w:val="a9"/>
              <w:rFonts w:cs="Meiryo UI"/>
            </w:rPr>
            <w:fldChar w:fldCharType="begin"/>
          </w:r>
          <w:r w:rsidRPr="00D729EF">
            <w:rPr>
              <w:rStyle w:val="a9"/>
              <w:rFonts w:cs="Meiryo UI"/>
            </w:rPr>
            <w:instrText xml:space="preserve"> PAGE </w:instrText>
          </w:r>
          <w:r w:rsidR="00090D4B" w:rsidRPr="00D729EF">
            <w:rPr>
              <w:rStyle w:val="a9"/>
              <w:rFonts w:cs="Meiryo UI"/>
            </w:rPr>
            <w:fldChar w:fldCharType="separate"/>
          </w:r>
          <w:r w:rsidR="00234E4E">
            <w:rPr>
              <w:rStyle w:val="a9"/>
              <w:rFonts w:cs="Meiryo UI"/>
              <w:noProof/>
            </w:rPr>
            <w:t>5</w:t>
          </w:r>
          <w:r w:rsidR="00090D4B" w:rsidRPr="00D729EF">
            <w:rPr>
              <w:rStyle w:val="a9"/>
              <w:rFonts w:cs="Meiryo UI"/>
            </w:rPr>
            <w:fldChar w:fldCharType="end"/>
          </w:r>
          <w:r>
            <w:rPr>
              <w:rStyle w:val="a9"/>
              <w:rFonts w:cs="Meiryo UI" w:hint="eastAsia"/>
            </w:rPr>
            <w:t>/</w:t>
          </w:r>
          <w:r w:rsidR="00234E4E">
            <w:rPr>
              <w:rStyle w:val="a9"/>
              <w:rFonts w:cs="Meiryo UI" w:hint="eastAsia"/>
            </w:rPr>
            <w:t>7</w:t>
          </w:r>
        </w:p>
      </w:tc>
    </w:tr>
  </w:tbl>
  <w:p w:rsidR="00C70352" w:rsidRDefault="00C703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400C"/>
    <w:multiLevelType w:val="hybridMultilevel"/>
    <w:tmpl w:val="B352DC58"/>
    <w:lvl w:ilvl="0" w:tplc="268414A6">
      <w:numFmt w:val="bullet"/>
      <w:lvlText w:val="○"/>
      <w:lvlJc w:val="left"/>
      <w:pPr>
        <w:ind w:left="844" w:hanging="420"/>
      </w:pPr>
      <w:rPr>
        <w:rFonts w:ascii="Meiryo UI" w:eastAsia="Meiryo UI" w:hAnsi="Meiryo UI" w:cs="Meiryo U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0B975363"/>
    <w:multiLevelType w:val="hybridMultilevel"/>
    <w:tmpl w:val="921A5CB4"/>
    <w:lvl w:ilvl="0" w:tplc="04090001">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0C252B15"/>
    <w:multiLevelType w:val="hybridMultilevel"/>
    <w:tmpl w:val="E116CF0E"/>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80328B"/>
    <w:multiLevelType w:val="hybridMultilevel"/>
    <w:tmpl w:val="92D80D52"/>
    <w:lvl w:ilvl="0" w:tplc="268414A6">
      <w:numFmt w:val="bullet"/>
      <w:lvlText w:val="○"/>
      <w:lvlJc w:val="left"/>
      <w:pPr>
        <w:ind w:left="842" w:hanging="420"/>
      </w:pPr>
      <w:rPr>
        <w:rFonts w:ascii="Meiryo UI" w:eastAsia="Meiryo UI" w:hAnsi="Meiryo UI" w:cs="Meiryo UI"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1B774DC3"/>
    <w:multiLevelType w:val="hybridMultilevel"/>
    <w:tmpl w:val="0890CDBA"/>
    <w:lvl w:ilvl="0" w:tplc="268414A6">
      <w:numFmt w:val="bullet"/>
      <w:lvlText w:val="○"/>
      <w:lvlJc w:val="left"/>
      <w:pPr>
        <w:ind w:left="844" w:hanging="420"/>
      </w:pPr>
      <w:rPr>
        <w:rFonts w:ascii="Meiryo UI" w:eastAsia="Meiryo UI" w:hAnsi="Meiryo UI" w:cs="Meiryo U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217F38FF"/>
    <w:multiLevelType w:val="hybridMultilevel"/>
    <w:tmpl w:val="7C485106"/>
    <w:lvl w:ilvl="0" w:tplc="268414A6">
      <w:numFmt w:val="bullet"/>
      <w:lvlText w:val="○"/>
      <w:lvlJc w:val="left"/>
      <w:pPr>
        <w:ind w:left="844" w:hanging="420"/>
      </w:pPr>
      <w:rPr>
        <w:rFonts w:ascii="Meiryo UI" w:eastAsia="Meiryo UI" w:hAnsi="Meiryo UI" w:cs="Meiryo U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231478B2"/>
    <w:multiLevelType w:val="hybridMultilevel"/>
    <w:tmpl w:val="3AA2E1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212BFF"/>
    <w:multiLevelType w:val="hybridMultilevel"/>
    <w:tmpl w:val="FD6819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BA1CCE"/>
    <w:multiLevelType w:val="hybridMultilevel"/>
    <w:tmpl w:val="72FEF176"/>
    <w:lvl w:ilvl="0" w:tplc="0409000B">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9" w15:restartNumberingAfterBreak="0">
    <w:nsid w:val="26401B63"/>
    <w:multiLevelType w:val="hybridMultilevel"/>
    <w:tmpl w:val="D2860472"/>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D92C8A"/>
    <w:multiLevelType w:val="hybridMultilevel"/>
    <w:tmpl w:val="D92C184E"/>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7446BA"/>
    <w:multiLevelType w:val="hybridMultilevel"/>
    <w:tmpl w:val="FE580C62"/>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2" w15:restartNumberingAfterBreak="0">
    <w:nsid w:val="370924F6"/>
    <w:multiLevelType w:val="hybridMultilevel"/>
    <w:tmpl w:val="5C0A46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873714"/>
    <w:multiLevelType w:val="hybridMultilevel"/>
    <w:tmpl w:val="5972CE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4B569E"/>
    <w:multiLevelType w:val="hybridMultilevel"/>
    <w:tmpl w:val="5E4C0D32"/>
    <w:lvl w:ilvl="0" w:tplc="04090001">
      <w:start w:val="1"/>
      <w:numFmt w:val="bullet"/>
      <w:lvlText w:val=""/>
      <w:lvlJc w:val="left"/>
      <w:pPr>
        <w:ind w:left="844" w:hanging="420"/>
      </w:pPr>
      <w:rPr>
        <w:rFonts w:ascii="Wingdings" w:hAnsi="Wingdings" w:hint="default"/>
      </w:rPr>
    </w:lvl>
    <w:lvl w:ilvl="1" w:tplc="0409000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3D203621"/>
    <w:multiLevelType w:val="hybridMultilevel"/>
    <w:tmpl w:val="7DBAC38E"/>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B761C2"/>
    <w:multiLevelType w:val="hybridMultilevel"/>
    <w:tmpl w:val="2572045A"/>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D84897"/>
    <w:multiLevelType w:val="hybridMultilevel"/>
    <w:tmpl w:val="1F3471C2"/>
    <w:lvl w:ilvl="0" w:tplc="268414A6">
      <w:numFmt w:val="bullet"/>
      <w:lvlText w:val="○"/>
      <w:lvlJc w:val="left"/>
      <w:pPr>
        <w:ind w:left="846" w:hanging="420"/>
      </w:pPr>
      <w:rPr>
        <w:rFonts w:ascii="Meiryo UI" w:eastAsia="Meiryo UI" w:hAnsi="Meiryo UI" w:cs="Meiryo U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42DA5BC3"/>
    <w:multiLevelType w:val="hybridMultilevel"/>
    <w:tmpl w:val="3A58C14E"/>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9" w15:restartNumberingAfterBreak="0">
    <w:nsid w:val="46172B55"/>
    <w:multiLevelType w:val="hybridMultilevel"/>
    <w:tmpl w:val="4F1E89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6D1031"/>
    <w:multiLevelType w:val="hybridMultilevel"/>
    <w:tmpl w:val="9104AC4C"/>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6D1086"/>
    <w:multiLevelType w:val="hybridMultilevel"/>
    <w:tmpl w:val="028041D4"/>
    <w:lvl w:ilvl="0" w:tplc="268414A6">
      <w:numFmt w:val="bullet"/>
      <w:lvlText w:val="○"/>
      <w:lvlJc w:val="left"/>
      <w:pPr>
        <w:ind w:left="844" w:hanging="420"/>
      </w:pPr>
      <w:rPr>
        <w:rFonts w:ascii="Meiryo UI" w:eastAsia="Meiryo UI" w:hAnsi="Meiryo UI" w:cs="Meiryo U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D7A1363"/>
    <w:multiLevelType w:val="hybridMultilevel"/>
    <w:tmpl w:val="73DAD7F2"/>
    <w:lvl w:ilvl="0" w:tplc="04090001">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3" w15:restartNumberingAfterBreak="0">
    <w:nsid w:val="5AB46FE9"/>
    <w:multiLevelType w:val="hybridMultilevel"/>
    <w:tmpl w:val="1ED4064E"/>
    <w:lvl w:ilvl="0" w:tplc="0409000B">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5B7C77FA"/>
    <w:multiLevelType w:val="hybridMultilevel"/>
    <w:tmpl w:val="26AE3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2BA34B5"/>
    <w:multiLevelType w:val="hybridMultilevel"/>
    <w:tmpl w:val="F1C81236"/>
    <w:lvl w:ilvl="0" w:tplc="268414A6">
      <w:numFmt w:val="bullet"/>
      <w:lvlText w:val="○"/>
      <w:lvlJc w:val="left"/>
      <w:pPr>
        <w:ind w:left="844" w:hanging="420"/>
      </w:pPr>
      <w:rPr>
        <w:rFonts w:ascii="Meiryo UI" w:eastAsia="Meiryo UI" w:hAnsi="Meiryo UI" w:cs="Meiryo UI" w:hint="eastAsia"/>
      </w:rPr>
    </w:lvl>
    <w:lvl w:ilvl="1" w:tplc="14CE6C14">
      <w:numFmt w:val="bullet"/>
      <w:lvlText w:val="・"/>
      <w:lvlJc w:val="left"/>
      <w:pPr>
        <w:ind w:left="1204" w:hanging="360"/>
      </w:pPr>
      <w:rPr>
        <w:rFonts w:ascii="Meiryo UI" w:eastAsia="Meiryo UI" w:hAnsi="Meiryo UI" w:cs="Meiryo U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6" w15:restartNumberingAfterBreak="0">
    <w:nsid w:val="6542510A"/>
    <w:multiLevelType w:val="hybridMultilevel"/>
    <w:tmpl w:val="68E0E2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F72B5D"/>
    <w:multiLevelType w:val="hybridMultilevel"/>
    <w:tmpl w:val="8DB021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D61D62"/>
    <w:multiLevelType w:val="hybridMultilevel"/>
    <w:tmpl w:val="DC506BC4"/>
    <w:lvl w:ilvl="0" w:tplc="0409000B">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9" w15:restartNumberingAfterBreak="0">
    <w:nsid w:val="78DA1758"/>
    <w:multiLevelType w:val="hybridMultilevel"/>
    <w:tmpl w:val="A282F362"/>
    <w:lvl w:ilvl="0" w:tplc="268414A6">
      <w:numFmt w:val="bullet"/>
      <w:lvlText w:val="○"/>
      <w:lvlJc w:val="left"/>
      <w:pPr>
        <w:ind w:left="844" w:hanging="420"/>
      </w:pPr>
      <w:rPr>
        <w:rFonts w:ascii="Meiryo UI" w:eastAsia="Meiryo UI" w:hAnsi="Meiryo UI" w:cs="Meiryo U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0" w15:restartNumberingAfterBreak="0">
    <w:nsid w:val="7D03413B"/>
    <w:multiLevelType w:val="hybridMultilevel"/>
    <w:tmpl w:val="4BAC7758"/>
    <w:lvl w:ilvl="0" w:tplc="268414A6">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7237F2"/>
    <w:multiLevelType w:val="hybridMultilevel"/>
    <w:tmpl w:val="D61452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5"/>
  </w:num>
  <w:num w:numId="4">
    <w:abstractNumId w:val="22"/>
  </w:num>
  <w:num w:numId="5">
    <w:abstractNumId w:val="14"/>
  </w:num>
  <w:num w:numId="6">
    <w:abstractNumId w:val="27"/>
  </w:num>
  <w:num w:numId="7">
    <w:abstractNumId w:val="1"/>
  </w:num>
  <w:num w:numId="8">
    <w:abstractNumId w:val="18"/>
  </w:num>
  <w:num w:numId="9">
    <w:abstractNumId w:val="4"/>
  </w:num>
  <w:num w:numId="10">
    <w:abstractNumId w:val="29"/>
  </w:num>
  <w:num w:numId="11">
    <w:abstractNumId w:val="0"/>
  </w:num>
  <w:num w:numId="12">
    <w:abstractNumId w:val="28"/>
  </w:num>
  <w:num w:numId="13">
    <w:abstractNumId w:val="24"/>
  </w:num>
  <w:num w:numId="14">
    <w:abstractNumId w:val="31"/>
  </w:num>
  <w:num w:numId="15">
    <w:abstractNumId w:val="12"/>
  </w:num>
  <w:num w:numId="16">
    <w:abstractNumId w:val="7"/>
  </w:num>
  <w:num w:numId="17">
    <w:abstractNumId w:val="26"/>
  </w:num>
  <w:num w:numId="18">
    <w:abstractNumId w:val="16"/>
  </w:num>
  <w:num w:numId="19">
    <w:abstractNumId w:val="19"/>
  </w:num>
  <w:num w:numId="20">
    <w:abstractNumId w:val="2"/>
  </w:num>
  <w:num w:numId="21">
    <w:abstractNumId w:val="6"/>
  </w:num>
  <w:num w:numId="22">
    <w:abstractNumId w:val="9"/>
  </w:num>
  <w:num w:numId="23">
    <w:abstractNumId w:val="30"/>
  </w:num>
  <w:num w:numId="24">
    <w:abstractNumId w:val="21"/>
  </w:num>
  <w:num w:numId="25">
    <w:abstractNumId w:val="23"/>
  </w:num>
  <w:num w:numId="26">
    <w:abstractNumId w:val="8"/>
  </w:num>
  <w:num w:numId="27">
    <w:abstractNumId w:val="15"/>
  </w:num>
  <w:num w:numId="28">
    <w:abstractNumId w:val="20"/>
  </w:num>
  <w:num w:numId="29">
    <w:abstractNumId w:val="10"/>
  </w:num>
  <w:num w:numId="30">
    <w:abstractNumId w:val="13"/>
  </w:num>
  <w:num w:numId="31">
    <w:abstractNumId w:val="17"/>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15B1"/>
    <w:rsid w:val="000015B1"/>
    <w:rsid w:val="00025F68"/>
    <w:rsid w:val="00034D2C"/>
    <w:rsid w:val="000618F9"/>
    <w:rsid w:val="000661B9"/>
    <w:rsid w:val="000902B8"/>
    <w:rsid w:val="00090D4B"/>
    <w:rsid w:val="000D174E"/>
    <w:rsid w:val="000D4AF9"/>
    <w:rsid w:val="00114911"/>
    <w:rsid w:val="00126EB2"/>
    <w:rsid w:val="00147F34"/>
    <w:rsid w:val="0017082D"/>
    <w:rsid w:val="001759B3"/>
    <w:rsid w:val="001B78BD"/>
    <w:rsid w:val="001C2E13"/>
    <w:rsid w:val="001D31BB"/>
    <w:rsid w:val="001D6685"/>
    <w:rsid w:val="001D703A"/>
    <w:rsid w:val="001E2A9D"/>
    <w:rsid w:val="00200F27"/>
    <w:rsid w:val="00202B25"/>
    <w:rsid w:val="002168F6"/>
    <w:rsid w:val="00220B18"/>
    <w:rsid w:val="00234E4E"/>
    <w:rsid w:val="00236EB2"/>
    <w:rsid w:val="00237BA3"/>
    <w:rsid w:val="002468FD"/>
    <w:rsid w:val="00287DDA"/>
    <w:rsid w:val="00292910"/>
    <w:rsid w:val="002B5B05"/>
    <w:rsid w:val="002D4311"/>
    <w:rsid w:val="002D6869"/>
    <w:rsid w:val="002E2863"/>
    <w:rsid w:val="003034D2"/>
    <w:rsid w:val="003404EC"/>
    <w:rsid w:val="00346361"/>
    <w:rsid w:val="00395FC3"/>
    <w:rsid w:val="003C0690"/>
    <w:rsid w:val="004000DF"/>
    <w:rsid w:val="00400100"/>
    <w:rsid w:val="00402841"/>
    <w:rsid w:val="0040408C"/>
    <w:rsid w:val="004047DC"/>
    <w:rsid w:val="0044619D"/>
    <w:rsid w:val="00447B16"/>
    <w:rsid w:val="00450C30"/>
    <w:rsid w:val="0046192F"/>
    <w:rsid w:val="00477326"/>
    <w:rsid w:val="004B5136"/>
    <w:rsid w:val="0051137C"/>
    <w:rsid w:val="00513948"/>
    <w:rsid w:val="00557355"/>
    <w:rsid w:val="00572143"/>
    <w:rsid w:val="00573FFD"/>
    <w:rsid w:val="005B66B2"/>
    <w:rsid w:val="005C2EE5"/>
    <w:rsid w:val="005E72FB"/>
    <w:rsid w:val="006131EC"/>
    <w:rsid w:val="00631497"/>
    <w:rsid w:val="00681CDD"/>
    <w:rsid w:val="006A13FF"/>
    <w:rsid w:val="006C1D91"/>
    <w:rsid w:val="006F0CDE"/>
    <w:rsid w:val="006F444E"/>
    <w:rsid w:val="00736A8B"/>
    <w:rsid w:val="00740F24"/>
    <w:rsid w:val="00770497"/>
    <w:rsid w:val="007A094B"/>
    <w:rsid w:val="007D6CA1"/>
    <w:rsid w:val="007E6797"/>
    <w:rsid w:val="007F52EF"/>
    <w:rsid w:val="0080051B"/>
    <w:rsid w:val="00826178"/>
    <w:rsid w:val="008337FE"/>
    <w:rsid w:val="008763CB"/>
    <w:rsid w:val="00885C27"/>
    <w:rsid w:val="008F7F2A"/>
    <w:rsid w:val="00910151"/>
    <w:rsid w:val="00946A98"/>
    <w:rsid w:val="00952F55"/>
    <w:rsid w:val="009845F4"/>
    <w:rsid w:val="00990B5F"/>
    <w:rsid w:val="009956AC"/>
    <w:rsid w:val="009C4BF2"/>
    <w:rsid w:val="00A170DB"/>
    <w:rsid w:val="00A26F6C"/>
    <w:rsid w:val="00A409CD"/>
    <w:rsid w:val="00A53801"/>
    <w:rsid w:val="00A63143"/>
    <w:rsid w:val="00A84A26"/>
    <w:rsid w:val="00AB4F67"/>
    <w:rsid w:val="00AC6040"/>
    <w:rsid w:val="00AD7C0B"/>
    <w:rsid w:val="00AF1BFA"/>
    <w:rsid w:val="00AF47CB"/>
    <w:rsid w:val="00B01162"/>
    <w:rsid w:val="00B1778F"/>
    <w:rsid w:val="00B52972"/>
    <w:rsid w:val="00B95F5D"/>
    <w:rsid w:val="00BB53E7"/>
    <w:rsid w:val="00BB7925"/>
    <w:rsid w:val="00BD0075"/>
    <w:rsid w:val="00BD16CF"/>
    <w:rsid w:val="00BD51C0"/>
    <w:rsid w:val="00BF2838"/>
    <w:rsid w:val="00BF2F33"/>
    <w:rsid w:val="00C35030"/>
    <w:rsid w:val="00C47FE8"/>
    <w:rsid w:val="00C70352"/>
    <w:rsid w:val="00C80586"/>
    <w:rsid w:val="00C821E2"/>
    <w:rsid w:val="00C950BD"/>
    <w:rsid w:val="00CC2866"/>
    <w:rsid w:val="00CC7F49"/>
    <w:rsid w:val="00CD11D9"/>
    <w:rsid w:val="00CD1E1E"/>
    <w:rsid w:val="00CD31F6"/>
    <w:rsid w:val="00D118A6"/>
    <w:rsid w:val="00D16DA2"/>
    <w:rsid w:val="00D21933"/>
    <w:rsid w:val="00D21AE3"/>
    <w:rsid w:val="00D25352"/>
    <w:rsid w:val="00D61C06"/>
    <w:rsid w:val="00D66DF2"/>
    <w:rsid w:val="00D729EF"/>
    <w:rsid w:val="00D9602C"/>
    <w:rsid w:val="00DA5884"/>
    <w:rsid w:val="00DB0FF7"/>
    <w:rsid w:val="00E0320C"/>
    <w:rsid w:val="00E03386"/>
    <w:rsid w:val="00E15F45"/>
    <w:rsid w:val="00E74380"/>
    <w:rsid w:val="00EA3DF8"/>
    <w:rsid w:val="00ED45AD"/>
    <w:rsid w:val="00ED5BC3"/>
    <w:rsid w:val="00F031F9"/>
    <w:rsid w:val="00F4784B"/>
    <w:rsid w:val="00F7287F"/>
    <w:rsid w:val="00FC25E1"/>
    <w:rsid w:val="00FE7F41"/>
    <w:rsid w:val="206FA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4E8FB9-8ECF-4E15-B98A-B4CB5002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8FD"/>
    <w:pPr>
      <w:widowControl w:val="0"/>
      <w:jc w:val="both"/>
    </w:pPr>
    <w:rPr>
      <w:rFonts w:ascii="Meiryo UI" w:eastAsia="Meiryo UI" w:hAnsi="Meiryo UI"/>
    </w:rPr>
  </w:style>
  <w:style w:type="paragraph" w:styleId="1">
    <w:name w:val="heading 1"/>
    <w:basedOn w:val="a"/>
    <w:next w:val="a"/>
    <w:link w:val="10"/>
    <w:uiPriority w:val="9"/>
    <w:qFormat/>
    <w:rsid w:val="00E03386"/>
    <w:pPr>
      <w:keepNext/>
      <w:outlineLvl w:val="0"/>
    </w:pPr>
    <w:rPr>
      <w:rFonts w:asciiTheme="majorHAnsi" w:hAnsiTheme="majorHAnsi" w:cstheme="majorBidi"/>
      <w:b/>
      <w:sz w:val="28"/>
      <w:szCs w:val="24"/>
    </w:rPr>
  </w:style>
  <w:style w:type="paragraph" w:styleId="2">
    <w:name w:val="heading 2"/>
    <w:basedOn w:val="a"/>
    <w:next w:val="a"/>
    <w:link w:val="20"/>
    <w:uiPriority w:val="9"/>
    <w:unhideWhenUsed/>
    <w:qFormat/>
    <w:rsid w:val="0077049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link w:val="12"/>
    <w:qFormat/>
    <w:rsid w:val="004047DC"/>
    <w:rPr>
      <w:rFonts w:cs="Meiryo UI"/>
      <w:sz w:val="24"/>
    </w:rPr>
  </w:style>
  <w:style w:type="character" w:customStyle="1" w:styleId="12">
    <w:name w:val="スタイル1 (文字)"/>
    <w:basedOn w:val="a0"/>
    <w:link w:val="11"/>
    <w:rsid w:val="004047DC"/>
    <w:rPr>
      <w:rFonts w:ascii="Meiryo UI" w:eastAsia="Meiryo UI" w:hAnsi="Meiryo UI" w:cs="Meiryo UI"/>
      <w:sz w:val="24"/>
    </w:rPr>
  </w:style>
  <w:style w:type="paragraph" w:styleId="13">
    <w:name w:val="toc 1"/>
    <w:basedOn w:val="a"/>
    <w:next w:val="a"/>
    <w:autoRedefine/>
    <w:uiPriority w:val="39"/>
    <w:unhideWhenUsed/>
    <w:rsid w:val="00946A98"/>
    <w:pPr>
      <w:tabs>
        <w:tab w:val="right" w:leader="dot" w:pos="9742"/>
      </w:tabs>
    </w:pPr>
  </w:style>
  <w:style w:type="paragraph" w:customStyle="1" w:styleId="21">
    <w:name w:val="スタイル2"/>
    <w:basedOn w:val="11"/>
    <w:qFormat/>
    <w:rsid w:val="00D118A6"/>
  </w:style>
  <w:style w:type="paragraph" w:styleId="a3">
    <w:name w:val="List Paragraph"/>
    <w:basedOn w:val="a"/>
    <w:uiPriority w:val="34"/>
    <w:qFormat/>
    <w:rsid w:val="00770497"/>
    <w:pPr>
      <w:ind w:leftChars="400" w:left="840"/>
    </w:pPr>
  </w:style>
  <w:style w:type="paragraph" w:customStyle="1" w:styleId="3">
    <w:name w:val="スタイル3"/>
    <w:basedOn w:val="21"/>
    <w:autoRedefine/>
    <w:qFormat/>
    <w:rsid w:val="00770497"/>
    <w:pPr>
      <w:ind w:left="426"/>
    </w:pPr>
    <w:rPr>
      <w:b/>
      <w:color w:val="00B050"/>
    </w:rPr>
  </w:style>
  <w:style w:type="character" w:customStyle="1" w:styleId="10">
    <w:name w:val="見出し 1 (文字)"/>
    <w:basedOn w:val="a0"/>
    <w:link w:val="1"/>
    <w:uiPriority w:val="9"/>
    <w:rsid w:val="00E03386"/>
    <w:rPr>
      <w:rFonts w:asciiTheme="majorHAnsi" w:eastAsia="Meiryo UI" w:hAnsiTheme="majorHAnsi" w:cstheme="majorBidi"/>
      <w:b/>
      <w:sz w:val="28"/>
      <w:szCs w:val="24"/>
    </w:rPr>
  </w:style>
  <w:style w:type="character" w:customStyle="1" w:styleId="20">
    <w:name w:val="見出し 2 (文字)"/>
    <w:basedOn w:val="a0"/>
    <w:link w:val="2"/>
    <w:uiPriority w:val="9"/>
    <w:rsid w:val="00770497"/>
    <w:rPr>
      <w:rFonts w:asciiTheme="majorHAnsi" w:eastAsiaTheme="majorEastAsia" w:hAnsiTheme="majorHAnsi" w:cstheme="majorBidi"/>
    </w:rPr>
  </w:style>
  <w:style w:type="paragraph" w:styleId="a4">
    <w:name w:val="header"/>
    <w:basedOn w:val="a"/>
    <w:link w:val="a5"/>
    <w:unhideWhenUsed/>
    <w:rsid w:val="000015B1"/>
    <w:pPr>
      <w:tabs>
        <w:tab w:val="center" w:pos="4252"/>
        <w:tab w:val="right" w:pos="8504"/>
      </w:tabs>
      <w:snapToGrid w:val="0"/>
    </w:pPr>
  </w:style>
  <w:style w:type="character" w:customStyle="1" w:styleId="a5">
    <w:name w:val="ヘッダー (文字)"/>
    <w:basedOn w:val="a0"/>
    <w:link w:val="a4"/>
    <w:rsid w:val="000015B1"/>
  </w:style>
  <w:style w:type="paragraph" w:styleId="a6">
    <w:name w:val="footer"/>
    <w:basedOn w:val="a"/>
    <w:link w:val="a7"/>
    <w:uiPriority w:val="99"/>
    <w:unhideWhenUsed/>
    <w:rsid w:val="000015B1"/>
    <w:pPr>
      <w:tabs>
        <w:tab w:val="center" w:pos="4252"/>
        <w:tab w:val="right" w:pos="8504"/>
      </w:tabs>
      <w:snapToGrid w:val="0"/>
    </w:pPr>
  </w:style>
  <w:style w:type="character" w:customStyle="1" w:styleId="a7">
    <w:name w:val="フッター (文字)"/>
    <w:basedOn w:val="a0"/>
    <w:link w:val="a6"/>
    <w:uiPriority w:val="99"/>
    <w:rsid w:val="000015B1"/>
  </w:style>
  <w:style w:type="table" w:styleId="a8">
    <w:name w:val="Table Grid"/>
    <w:basedOn w:val="a1"/>
    <w:uiPriority w:val="59"/>
    <w:rsid w:val="0000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semiHidden/>
    <w:rsid w:val="000015B1"/>
  </w:style>
  <w:style w:type="paragraph" w:styleId="aa">
    <w:name w:val="Balloon Text"/>
    <w:basedOn w:val="a"/>
    <w:link w:val="ab"/>
    <w:uiPriority w:val="99"/>
    <w:semiHidden/>
    <w:unhideWhenUsed/>
    <w:rsid w:val="000015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15B1"/>
    <w:rPr>
      <w:rFonts w:asciiTheme="majorHAnsi" w:eastAsiaTheme="majorEastAsia" w:hAnsiTheme="majorHAnsi" w:cstheme="majorBidi"/>
      <w:sz w:val="18"/>
      <w:szCs w:val="18"/>
    </w:rPr>
  </w:style>
  <w:style w:type="paragraph" w:styleId="ac">
    <w:name w:val="Date"/>
    <w:basedOn w:val="a"/>
    <w:next w:val="a"/>
    <w:link w:val="ad"/>
    <w:rsid w:val="00D118A6"/>
    <w:rPr>
      <w:rFonts w:ascii="Century" w:eastAsia="ＭＳ 明朝" w:hAnsi="Century" w:cs="Times New Roman"/>
      <w:szCs w:val="20"/>
    </w:rPr>
  </w:style>
  <w:style w:type="character" w:customStyle="1" w:styleId="ad">
    <w:name w:val="日付 (文字)"/>
    <w:basedOn w:val="a0"/>
    <w:link w:val="ac"/>
    <w:rsid w:val="00D118A6"/>
    <w:rPr>
      <w:rFonts w:ascii="Century" w:eastAsia="ＭＳ 明朝" w:hAnsi="Century" w:cs="Times New Roman"/>
      <w:szCs w:val="20"/>
    </w:rPr>
  </w:style>
  <w:style w:type="paragraph" w:styleId="ae">
    <w:name w:val="Body Text"/>
    <w:basedOn w:val="a"/>
    <w:link w:val="af"/>
    <w:rsid w:val="00BB53E7"/>
    <w:rPr>
      <w:rFonts w:ascii="Times" w:eastAsia="ＭＳ 明朝" w:hAnsi="Times" w:cs="Times New Roman"/>
      <w:sz w:val="20"/>
      <w:szCs w:val="20"/>
    </w:rPr>
  </w:style>
  <w:style w:type="character" w:customStyle="1" w:styleId="af">
    <w:name w:val="本文 (文字)"/>
    <w:basedOn w:val="a0"/>
    <w:link w:val="ae"/>
    <w:rsid w:val="00BB53E7"/>
    <w:rPr>
      <w:rFonts w:ascii="Times" w:eastAsia="ＭＳ 明朝" w:hAnsi="Times" w:cs="Times New Roman"/>
      <w:sz w:val="20"/>
      <w:szCs w:val="20"/>
    </w:rPr>
  </w:style>
  <w:style w:type="character" w:styleId="af0">
    <w:name w:val="Hyperlink"/>
    <w:basedOn w:val="a0"/>
    <w:uiPriority w:val="99"/>
    <w:unhideWhenUsed/>
    <w:rsid w:val="001E2A9D"/>
    <w:rPr>
      <w:color w:val="0000FF" w:themeColor="hyperlink"/>
      <w:u w:val="single"/>
    </w:rPr>
  </w:style>
  <w:style w:type="paragraph" w:customStyle="1" w:styleId="Default">
    <w:name w:val="Default"/>
    <w:rsid w:val="00573FFD"/>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ED665EBF2B8E4CB063D71B1C9D7E94" ma:contentTypeVersion="8" ma:contentTypeDescription="新しいドキュメントを作成します。" ma:contentTypeScope="" ma:versionID="58b214a816b1b91e4d247aa085c933fb">
  <xsd:schema xmlns:xsd="http://www.w3.org/2001/XMLSchema" xmlns:xs="http://www.w3.org/2001/XMLSchema" xmlns:p="http://schemas.microsoft.com/office/2006/metadata/properties" xmlns:ns2="74cff52b-5361-44cd-a7a3-699f03856cba" targetNamespace="http://schemas.microsoft.com/office/2006/metadata/properties" ma:root="true" ma:fieldsID="950b334772c12fcc92e6a21aa6b2ff36" ns2:_="">
    <xsd:import namespace="74cff52b-5361-44cd-a7a3-699f03856c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ff52b-5361-44cd-a7a3-699f03856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498D-3DBE-47C2-A5C4-C8D0CB944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ff52b-5361-44cd-a7a3-699f03856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42B04-C794-44C4-8EBB-66C5B182D13C}">
  <ds:schemaRefs>
    <ds:schemaRef ds:uri="http://schemas.microsoft.com/sharepoint/v3/contenttype/forms"/>
  </ds:schemaRefs>
</ds:datastoreItem>
</file>

<file path=customXml/itemProps3.xml><?xml version="1.0" encoding="utf-8"?>
<ds:datastoreItem xmlns:ds="http://schemas.openxmlformats.org/officeDocument/2006/customXml" ds:itemID="{D013F02A-B3F7-42C5-8ED8-E34B15EDC1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60378-17F6-4F3B-A193-C757001B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伊賀上　郁</dc:creator>
  <cp:lastModifiedBy>大分県立病院 臨床検査技術部</cp:lastModifiedBy>
  <cp:revision>11</cp:revision>
  <cp:lastPrinted>2018-10-23T07:06:00Z</cp:lastPrinted>
  <dcterms:created xsi:type="dcterms:W3CDTF">2018-10-23T13:57:00Z</dcterms:created>
  <dcterms:modified xsi:type="dcterms:W3CDTF">2018-10-24T11:55:00Z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0x010100A0ED665EBF2B8E4CB063D71B1C9D7E94</vt:lpwstr>
  </property>
</Properties>
</file>